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BA" w:rsidRDefault="006B4BDF" w:rsidP="006B4BDF">
      <w:pPr>
        <w:jc w:val="center"/>
        <w:rPr>
          <w:b/>
        </w:rPr>
      </w:pPr>
      <w:r>
        <w:rPr>
          <w:b/>
        </w:rPr>
        <w:t>RELEASE NOTES: 2014 SIPP Wave 1</w:t>
      </w:r>
    </w:p>
    <w:p w:rsidR="006B4BDF" w:rsidRDefault="006B4BDF" w:rsidP="006B4BD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310"/>
        <w:gridCol w:w="1980"/>
      </w:tblGrid>
      <w:tr w:rsidR="004B5007" w:rsidRPr="004B5007" w:rsidTr="004B5007">
        <w:tc>
          <w:tcPr>
            <w:tcW w:w="8635" w:type="dxa"/>
            <w:gridSpan w:val="3"/>
          </w:tcPr>
          <w:p w:rsidR="004B5007" w:rsidRDefault="004B5007" w:rsidP="006B4BDF">
            <w:pPr>
              <w:jc w:val="center"/>
              <w:rPr>
                <w:b/>
              </w:rPr>
            </w:pPr>
            <w:r>
              <w:rPr>
                <w:b/>
              </w:rPr>
              <w:t>Revision History</w:t>
            </w:r>
          </w:p>
        </w:tc>
      </w:tr>
      <w:tr w:rsidR="00601300" w:rsidRPr="004B5007" w:rsidTr="004B5007">
        <w:tc>
          <w:tcPr>
            <w:tcW w:w="1345" w:type="dxa"/>
          </w:tcPr>
          <w:p w:rsidR="00601300" w:rsidRPr="004B5007" w:rsidRDefault="004B5007" w:rsidP="006B4BDF">
            <w:pPr>
              <w:jc w:val="center"/>
              <w:rPr>
                <w:b/>
                <w:sz w:val="20"/>
                <w:szCs w:val="20"/>
              </w:rPr>
            </w:pPr>
            <w:r w:rsidRPr="004B500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310" w:type="dxa"/>
          </w:tcPr>
          <w:p w:rsidR="00601300" w:rsidRPr="004B5007" w:rsidRDefault="004B5007" w:rsidP="006B4BDF">
            <w:pPr>
              <w:jc w:val="center"/>
              <w:rPr>
                <w:b/>
                <w:sz w:val="20"/>
                <w:szCs w:val="20"/>
              </w:rPr>
            </w:pPr>
            <w:r w:rsidRPr="004B5007">
              <w:rPr>
                <w:b/>
                <w:sz w:val="20"/>
                <w:szCs w:val="20"/>
              </w:rPr>
              <w:t>Change</w:t>
            </w:r>
          </w:p>
        </w:tc>
        <w:tc>
          <w:tcPr>
            <w:tcW w:w="1980" w:type="dxa"/>
          </w:tcPr>
          <w:p w:rsidR="00601300" w:rsidRPr="004B5007" w:rsidRDefault="004B5007" w:rsidP="006B4BDF">
            <w:pPr>
              <w:jc w:val="center"/>
              <w:rPr>
                <w:b/>
                <w:sz w:val="20"/>
                <w:szCs w:val="20"/>
              </w:rPr>
            </w:pPr>
            <w:r w:rsidRPr="004B5007">
              <w:rPr>
                <w:b/>
                <w:sz w:val="20"/>
                <w:szCs w:val="20"/>
              </w:rPr>
              <w:t>Updated by</w:t>
            </w:r>
          </w:p>
        </w:tc>
      </w:tr>
      <w:tr w:rsidR="00601300" w:rsidRPr="004B5007" w:rsidTr="004B5007">
        <w:tc>
          <w:tcPr>
            <w:tcW w:w="1345" w:type="dxa"/>
          </w:tcPr>
          <w:p w:rsidR="00601300" w:rsidRPr="004B5007" w:rsidRDefault="004B5007" w:rsidP="006B4BDF">
            <w:pPr>
              <w:jc w:val="center"/>
              <w:rPr>
                <w:sz w:val="20"/>
                <w:szCs w:val="20"/>
              </w:rPr>
            </w:pPr>
            <w:r w:rsidRPr="004B5007">
              <w:rPr>
                <w:sz w:val="20"/>
                <w:szCs w:val="20"/>
              </w:rPr>
              <w:t>3/3/17</w:t>
            </w:r>
          </w:p>
        </w:tc>
        <w:tc>
          <w:tcPr>
            <w:tcW w:w="5310" w:type="dxa"/>
          </w:tcPr>
          <w:p w:rsidR="00601300" w:rsidRPr="004B5007" w:rsidRDefault="004B5007" w:rsidP="006B4BDF">
            <w:pPr>
              <w:jc w:val="center"/>
              <w:rPr>
                <w:sz w:val="20"/>
                <w:szCs w:val="20"/>
              </w:rPr>
            </w:pPr>
            <w:r w:rsidRPr="004B5007">
              <w:rPr>
                <w:sz w:val="20"/>
                <w:szCs w:val="20"/>
              </w:rPr>
              <w:t>Initial version</w:t>
            </w:r>
          </w:p>
        </w:tc>
        <w:tc>
          <w:tcPr>
            <w:tcW w:w="1980" w:type="dxa"/>
          </w:tcPr>
          <w:p w:rsidR="00601300" w:rsidRPr="004B5007" w:rsidRDefault="004B5007" w:rsidP="006B4BDF">
            <w:pPr>
              <w:jc w:val="center"/>
              <w:rPr>
                <w:sz w:val="20"/>
                <w:szCs w:val="20"/>
              </w:rPr>
            </w:pPr>
            <w:r w:rsidRPr="004B5007">
              <w:rPr>
                <w:sz w:val="20"/>
                <w:szCs w:val="20"/>
              </w:rPr>
              <w:t>M. Marlay</w:t>
            </w:r>
          </w:p>
        </w:tc>
      </w:tr>
    </w:tbl>
    <w:p w:rsidR="00601300" w:rsidRPr="00601300" w:rsidRDefault="00601300" w:rsidP="006B4BDF">
      <w:pPr>
        <w:jc w:val="center"/>
      </w:pPr>
    </w:p>
    <w:p w:rsidR="00601300" w:rsidRPr="00601300" w:rsidRDefault="00601300" w:rsidP="00601300">
      <w:pPr>
        <w:rPr>
          <w:b/>
        </w:rPr>
      </w:pPr>
      <w:r>
        <w:rPr>
          <w:b/>
        </w:rPr>
        <w:t>Version 1.0 (Released 03/14/2017)</w:t>
      </w:r>
    </w:p>
    <w:p w:rsidR="00601300" w:rsidRDefault="004B5007" w:rsidP="00601300">
      <w:r>
        <w:t>T</w:t>
      </w:r>
      <w:r w:rsidR="00601300">
        <w:t>he U.S. Census Bureau is releasing the initial version of public data from the reengineered Survey of Income and Program Participation (SIPP).  This dataset contains variables from Wave 1 of the 2014 SIPP panel.</w:t>
      </w:r>
      <w:r w:rsidR="00D968FD">
        <w:t xml:space="preserve">  The SIPP is the Census Bureau’s</w:t>
      </w:r>
      <w:r w:rsidR="00601300">
        <w:t xml:space="preserve"> premier survey for measuring the dynamics of income, employment, health insurance, </w:t>
      </w:r>
      <w:r>
        <w:t xml:space="preserve">and </w:t>
      </w:r>
      <w:r w:rsidR="00601300">
        <w:t>participation in government transfer programs.  The survey provides detailed, monthly information about the family, social, and economic contexts of individuals and households.  SIPP is a longitudinal survey, following the same set of respondents over a four-year period, allowing researchers to understand how these contexts change over time.</w:t>
      </w:r>
    </w:p>
    <w:p w:rsidR="00601300" w:rsidRDefault="00601300" w:rsidP="00601300">
      <w:r>
        <w:t>Accompanying the data release are a number of supporting materials:</w:t>
      </w:r>
    </w:p>
    <w:p w:rsidR="00E571D6" w:rsidRDefault="00603D62" w:rsidP="00E14C18">
      <w:pPr>
        <w:pStyle w:val="ListParagraph"/>
        <w:numPr>
          <w:ilvl w:val="0"/>
          <w:numId w:val="2"/>
        </w:numPr>
        <w:spacing w:after="0" w:line="240" w:lineRule="auto"/>
      </w:pPr>
      <w:r>
        <w:t>R</w:t>
      </w:r>
      <w:r w:rsidR="00601300">
        <w:t>esearch briefs that illustrate important demographic, program, and wealth measures from the SIPP data. These are the first briefs in a series, which will provide ongoing information from the SIPP.</w:t>
      </w:r>
    </w:p>
    <w:p w:rsidR="00E571D6" w:rsidRDefault="00601300" w:rsidP="00E14C18">
      <w:pPr>
        <w:pStyle w:val="ListParagraph"/>
        <w:numPr>
          <w:ilvl w:val="0"/>
          <w:numId w:val="2"/>
        </w:numPr>
        <w:spacing w:after="0" w:line="240" w:lineRule="auto"/>
      </w:pPr>
      <w:r>
        <w:t>Metadata describing all of the available variables</w:t>
      </w:r>
      <w:r w:rsidR="00D968FD">
        <w:t xml:space="preserve"> on the dataset</w:t>
      </w:r>
      <w:r>
        <w:t>.</w:t>
      </w:r>
    </w:p>
    <w:p w:rsidR="00E571D6" w:rsidRDefault="00E571D6" w:rsidP="00E14C18">
      <w:pPr>
        <w:pStyle w:val="ListParagraph"/>
        <w:numPr>
          <w:ilvl w:val="0"/>
          <w:numId w:val="2"/>
        </w:numPr>
        <w:spacing w:after="0" w:line="240" w:lineRule="auto"/>
      </w:pPr>
      <w:r>
        <w:t>A</w:t>
      </w:r>
      <w:r w:rsidR="00FA084F">
        <w:t xml:space="preserve"> Users’</w:t>
      </w:r>
      <w:r w:rsidR="00601300">
        <w:t xml:space="preserve"> Guide to assist data users as they begin using the file.</w:t>
      </w:r>
    </w:p>
    <w:p w:rsidR="00E571D6" w:rsidRDefault="00D968FD" w:rsidP="00E14C18">
      <w:pPr>
        <w:pStyle w:val="ListParagraph"/>
        <w:numPr>
          <w:ilvl w:val="0"/>
          <w:numId w:val="2"/>
        </w:numPr>
        <w:spacing w:after="0" w:line="240" w:lineRule="auto"/>
      </w:pPr>
      <w:r>
        <w:t>User</w:t>
      </w:r>
      <w:r w:rsidR="00E571D6">
        <w:t xml:space="preserve"> notes describing nuances with the data and other minor issues to be aware </w:t>
      </w:r>
      <w:proofErr w:type="gramStart"/>
      <w:r w:rsidR="00E571D6">
        <w:t>of</w:t>
      </w:r>
      <w:proofErr w:type="gramEnd"/>
      <w:r w:rsidR="00E571D6">
        <w:t>.</w:t>
      </w:r>
    </w:p>
    <w:p w:rsidR="00601300" w:rsidRDefault="00601300" w:rsidP="00E14C18">
      <w:pPr>
        <w:pStyle w:val="ListParagraph"/>
        <w:numPr>
          <w:ilvl w:val="0"/>
          <w:numId w:val="2"/>
        </w:numPr>
        <w:spacing w:after="0" w:line="240" w:lineRule="auto"/>
      </w:pPr>
      <w:r>
        <w:t>Crosswalks that map 2014 variables to their analogues in the 2008 SIPP, and vice versa.</w:t>
      </w:r>
    </w:p>
    <w:p w:rsidR="00E14C18" w:rsidRDefault="00E14C18" w:rsidP="00601300"/>
    <w:p w:rsidR="006B4BDF" w:rsidRPr="006B4BDF" w:rsidRDefault="00E571D6" w:rsidP="00601300">
      <w:r>
        <w:t>T</w:t>
      </w:r>
      <w:r w:rsidR="00601300">
        <w:t xml:space="preserve">hese materials are available on the SIPP website (www.census.gov/sipp), as is other information about the survey and a link to download the data. Additional announcements, including notifications of version updates, </w:t>
      </w:r>
      <w:proofErr w:type="gramStart"/>
      <w:r w:rsidR="00601300">
        <w:t>will be made</w:t>
      </w:r>
      <w:proofErr w:type="gramEnd"/>
      <w:r w:rsidR="00601300">
        <w:t xml:space="preserve"> as necessary through the SIPP website and the SIPP </w:t>
      </w:r>
      <w:r w:rsidR="00FA084F">
        <w:t>l</w:t>
      </w:r>
      <w:r w:rsidR="00601300">
        <w:t>istserv.</w:t>
      </w:r>
      <w:bookmarkStart w:id="0" w:name="_GoBack"/>
      <w:bookmarkEnd w:id="0"/>
    </w:p>
    <w:sectPr w:rsidR="006B4BDF" w:rsidRPr="006B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951FB"/>
    <w:multiLevelType w:val="hybridMultilevel"/>
    <w:tmpl w:val="8F1E0F50"/>
    <w:lvl w:ilvl="0" w:tplc="A106E8A2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26F34"/>
    <w:multiLevelType w:val="hybridMultilevel"/>
    <w:tmpl w:val="28A47B32"/>
    <w:lvl w:ilvl="0" w:tplc="A106E8A2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DF"/>
    <w:rsid w:val="00387033"/>
    <w:rsid w:val="004B5007"/>
    <w:rsid w:val="00601300"/>
    <w:rsid w:val="00603D62"/>
    <w:rsid w:val="006B4BDF"/>
    <w:rsid w:val="00C859BA"/>
    <w:rsid w:val="00D968FD"/>
    <w:rsid w:val="00E14C18"/>
    <w:rsid w:val="00E571D6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FE432"/>
  <w15:chartTrackingRefBased/>
  <w15:docId w15:val="{1A2C91AB-D924-4E47-AD96-AC87085B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5D5D9477.dotm</Template>
  <TotalTime>105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 Marlay (CENSUS/ADDP FED)</dc:creator>
  <cp:keywords/>
  <dc:description/>
  <cp:lastModifiedBy>Matthew C Marlay (CENSUS/ADDP FED)</cp:lastModifiedBy>
  <cp:revision>2</cp:revision>
  <dcterms:created xsi:type="dcterms:W3CDTF">2017-03-13T12:01:00Z</dcterms:created>
  <dcterms:modified xsi:type="dcterms:W3CDTF">2017-03-13T13:46:00Z</dcterms:modified>
</cp:coreProperties>
</file>