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258"/>
        <w:gridCol w:w="810"/>
        <w:gridCol w:w="1350"/>
        <w:gridCol w:w="5310"/>
      </w:tblGrid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Khadijat Busola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Amolegbe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Ilorin, N</w:t>
            </w:r>
            <w:bookmarkStart w:id="0" w:name="_GoBack"/>
            <w:bookmarkEnd w:id="0"/>
            <w:r w:rsidRPr="004236EE">
              <w:rPr>
                <w:rFonts w:ascii="Arial" w:hAnsi="Arial" w:cs="Arial"/>
                <w:noProof/>
                <w:sz w:val="21"/>
              </w:rPr>
              <w:t>igeria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Barrett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Carter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Hira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Channa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Sènakpon Fidèle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Dedehouanou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d'Abomey Calavi, Benin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Esther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Delesalle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IRES UCLouvain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Deutschmann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Maya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Duru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J-Pal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Soumaila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Gansonre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Centre for Economic Policy Research, Burkina Faso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Tilman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Graff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Busara Center for Behavioral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Denise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Hörner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Goettingen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Mercy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Kamau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Egerton University, Kenya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Magomba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Sokoine University, Tanzania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Michler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Ameet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Morjaria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Samuel Toyin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Olowogbon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Ilorin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Nkechi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Owoo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Ghana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Spearot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Emilia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Tjernström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Wisconsin -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Angelino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Viceisza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Spelman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Meike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Wollni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Goettingen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Kibrom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Abay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wp3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ILRI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Fo Kodjo Dzinyefa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Aflagah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IFPRI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Shilpa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Aggarwal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Indian School of Business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Didier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Alia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Mulubrhan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Amare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IFPRI, Washington, DC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Aminou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Arouna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AfricaRice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Asiedu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Ghana/Universityn of Passau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Raphael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Babatunde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Ilorin, Nigeria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Tanguy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Bernard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IFPRI and Bordeaux IV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Leah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Bevis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Adrien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Bouguen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Louise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Fox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USAID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Issahaku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Gazali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Kiel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Tagel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Gebrehiwot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Ethiopia Development Research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Giera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Amazon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Rachid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Laajaj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Los Andes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Monica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Lambon-Quayefio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wp2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Ghana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Jourdain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Lokossou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ICRISAT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Rute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Martins Caeiro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AU-wp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Nova School of Business and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Hanan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Morsy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lastRenderedPageBreak/>
              <w:t>Timothy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Njagi Njeru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Egerton University, Kenya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Robinson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Abebe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Shimeles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African Development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Kim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Siegal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One Acre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Tavneet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Suri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Wondimagegn Mesfin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Tesfaye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hotel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UNU-MERIT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Udry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Frolich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Mannheim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Dahyeon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Jeong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B1766" w:rsidTr="001B17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8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Dean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236EE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8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35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AU-po</w:t>
            </w:r>
          </w:p>
        </w:tc>
        <w:tc>
          <w:tcPr>
            <w:tcW w:w="5310" w:type="dxa"/>
          </w:tcPr>
          <w:p w:rsidR="001B1766" w:rsidRDefault="001B1766">
            <w:pPr>
              <w:rPr>
                <w:rFonts w:ascii="Arial" w:hAnsi="Arial" w:cs="Arial"/>
                <w:sz w:val="21"/>
              </w:rPr>
            </w:pPr>
            <w:r w:rsidRPr="004236EE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1B1766" w:rsidRDefault="001B1766">
      <w:pPr>
        <w:rPr>
          <w:sz w:val="20"/>
        </w:rPr>
      </w:pPr>
    </w:p>
    <w:sectPr w:rsidR="001B1766" w:rsidSect="001B1766">
      <w:headerReference w:type="first" r:id="rId6"/>
      <w:foot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66" w:rsidRDefault="001B1766">
      <w:r>
        <w:separator/>
      </w:r>
    </w:p>
  </w:endnote>
  <w:endnote w:type="continuationSeparator" w:id="0">
    <w:p w:rsidR="001B1766" w:rsidRDefault="001B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1B1766">
      <w:rPr>
        <w:noProof/>
        <w:sz w:val="20"/>
      </w:rPr>
      <w:t>1/24/19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66" w:rsidRDefault="001B1766">
      <w:r>
        <w:separator/>
      </w:r>
    </w:p>
  </w:footnote>
  <w:footnote w:type="continuationSeparator" w:id="0">
    <w:p w:rsidR="001B1766" w:rsidRDefault="001B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1B1766">
    <w:pPr>
      <w:pStyle w:val="Header"/>
      <w:jc w:val="center"/>
      <w:rPr>
        <w:b/>
        <w:bCs/>
      </w:rPr>
    </w:pPr>
    <w:r>
      <w:rPr>
        <w:b/>
        <w:bCs/>
      </w:rPr>
      <w:t>Transforming Rural Africa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1B1766"/>
    <w:rsid w:val="005C2771"/>
    <w:rsid w:val="006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33727-4AB5-4036-9237-0506152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2019-01-24T15:43:00Z</dcterms:created>
  <dcterms:modified xsi:type="dcterms:W3CDTF">2019-01-24T15:48:00Z</dcterms:modified>
</cp:coreProperties>
</file>