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NBER Call for Papers: Economics of Artificial Intelligence</w:t>
      </w:r>
    </w:p>
    <w:p w:rsidR="00AB3DD2" w:rsidRDefault="00AB3DD2" w:rsidP="00AB3DD2">
      <w:pPr>
        <w:rPr>
          <w:rFonts w:ascii="Tahoma" w:eastAsia="Times New Roman" w:hAnsi="Tahoma" w:cs="Tahoma"/>
          <w:color w:val="000000"/>
          <w:sz w:val="20"/>
          <w:szCs w:val="20"/>
        </w:rPr>
      </w:pP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The third annual NBER Economics of AI conference will be held in Toronto on 26-27 September 2019</w:t>
      </w:r>
      <w:r>
        <w:rPr>
          <w:rFonts w:ascii="Tahoma" w:eastAsia="Times New Roman" w:hAnsi="Tahoma" w:cs="Tahoma"/>
          <w:color w:val="000000"/>
          <w:sz w:val="20"/>
          <w:szCs w:val="20"/>
        </w:rPr>
        <w:t xml:space="preserve"> organized by </w:t>
      </w:r>
      <w:r w:rsidRPr="00AB3DD2">
        <w:rPr>
          <w:rFonts w:ascii="Tahoma" w:eastAsia="Times New Roman" w:hAnsi="Tahoma" w:cs="Tahoma"/>
          <w:color w:val="000000"/>
          <w:sz w:val="20"/>
          <w:szCs w:val="20"/>
        </w:rPr>
        <w:t xml:space="preserve">Ajay Agrawal, Joshua </w:t>
      </w:r>
      <w:proofErr w:type="spellStart"/>
      <w:r w:rsidRPr="00AB3DD2">
        <w:rPr>
          <w:rFonts w:ascii="Tahoma" w:eastAsia="Times New Roman" w:hAnsi="Tahoma" w:cs="Tahoma"/>
          <w:color w:val="000000"/>
          <w:sz w:val="20"/>
          <w:szCs w:val="20"/>
        </w:rPr>
        <w:t>Gans</w:t>
      </w:r>
      <w:proofErr w:type="spellEnd"/>
      <w:r w:rsidRPr="00AB3DD2">
        <w:rPr>
          <w:rFonts w:ascii="Tahoma" w:eastAsia="Times New Roman" w:hAnsi="Tahoma" w:cs="Tahoma"/>
          <w:color w:val="000000"/>
          <w:sz w:val="20"/>
          <w:szCs w:val="20"/>
        </w:rPr>
        <w:t xml:space="preserve">, </w:t>
      </w:r>
      <w:proofErr w:type="spellStart"/>
      <w:r w:rsidRPr="00AB3DD2">
        <w:rPr>
          <w:rFonts w:ascii="Tahoma" w:eastAsia="Times New Roman" w:hAnsi="Tahoma" w:cs="Tahoma"/>
          <w:color w:val="000000"/>
          <w:sz w:val="20"/>
          <w:szCs w:val="20"/>
        </w:rPr>
        <w:t>Avi</w:t>
      </w:r>
      <w:proofErr w:type="spellEnd"/>
      <w:r w:rsidRPr="00AB3DD2">
        <w:rPr>
          <w:rFonts w:ascii="Tahoma" w:eastAsia="Times New Roman" w:hAnsi="Tahoma" w:cs="Tahoma"/>
          <w:color w:val="000000"/>
          <w:sz w:val="20"/>
          <w:szCs w:val="20"/>
        </w:rPr>
        <w:t xml:space="preserve"> Goldfarb, and Catherine Tucker</w:t>
      </w:r>
      <w:bookmarkStart w:id="0" w:name="_GoBack"/>
      <w:bookmarkEnd w:id="0"/>
      <w:r w:rsidRPr="00AB3DD2">
        <w:rPr>
          <w:rFonts w:ascii="Tahoma" w:eastAsia="Times New Roman" w:hAnsi="Tahoma" w:cs="Tahoma"/>
          <w:color w:val="000000"/>
          <w:sz w:val="20"/>
          <w:szCs w:val="20"/>
        </w:rPr>
        <w:t xml:space="preserve">. Papers and video of presentations at the two previous conferences are available at </w:t>
      </w:r>
      <w:hyperlink r:id="rId4" w:history="1">
        <w:r w:rsidRPr="00AB3DD2">
          <w:rPr>
            <w:rFonts w:ascii="Tahoma" w:eastAsia="Times New Roman" w:hAnsi="Tahoma" w:cs="Tahoma"/>
            <w:color w:val="0000EE"/>
            <w:sz w:val="20"/>
            <w:szCs w:val="20"/>
            <w:u w:val="single"/>
          </w:rPr>
          <w:t>https://www.economicsofai.com/nber-conference-2018/</w:t>
        </w:r>
      </w:hyperlink>
      <w:r w:rsidRPr="00AB3DD2">
        <w:rPr>
          <w:rFonts w:ascii="Tahoma" w:eastAsia="Times New Roman" w:hAnsi="Tahoma" w:cs="Tahoma"/>
          <w:color w:val="000000"/>
          <w:sz w:val="20"/>
          <w:szCs w:val="20"/>
        </w:rPr>
        <w:t>.</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Submissions are welcome on any topic related to the economics of AI, including (but not limited to):</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The impact of AI on business practices and government policy</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The adoption and diffusion of AI</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xml:space="preserve">• How AI might impact the </w:t>
      </w:r>
      <w:proofErr w:type="spellStart"/>
      <w:r w:rsidRPr="00AB3DD2">
        <w:rPr>
          <w:rFonts w:ascii="Tahoma" w:eastAsia="Times New Roman" w:hAnsi="Tahoma" w:cs="Tahoma"/>
          <w:color w:val="000000"/>
          <w:sz w:val="20"/>
          <w:szCs w:val="20"/>
        </w:rPr>
        <w:t>labour</w:t>
      </w:r>
      <w:proofErr w:type="spellEnd"/>
      <w:r w:rsidRPr="00AB3DD2">
        <w:rPr>
          <w:rFonts w:ascii="Tahoma" w:eastAsia="Times New Roman" w:hAnsi="Tahoma" w:cs="Tahoma"/>
          <w:color w:val="000000"/>
          <w:sz w:val="20"/>
          <w:szCs w:val="20"/>
        </w:rPr>
        <w:t xml:space="preserve"> market (including via automation)</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AI and inequality</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Macroeconomic impact of AI</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The regulation of AI</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Privacy and security of AI</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AI and discrimination</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AI and education</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The use of AI to improve decision-making</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The use of machine learning in economics</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Market design with AI</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Submissions may represent original research or overviews providing a research agenda. Please submit papers for consideration by uploading no later than May 31, 2019:</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w:t>
      </w:r>
    </w:p>
    <w:p w:rsidR="00AB3DD2" w:rsidRPr="00AB3DD2" w:rsidRDefault="00AB3DD2" w:rsidP="00AB3DD2">
      <w:pPr>
        <w:rPr>
          <w:rFonts w:ascii="Tahoma" w:eastAsia="Times New Roman" w:hAnsi="Tahoma" w:cs="Tahoma"/>
          <w:color w:val="000000"/>
          <w:sz w:val="20"/>
          <w:szCs w:val="20"/>
        </w:rPr>
      </w:pPr>
      <w:hyperlink r:id="rId5" w:history="1">
        <w:r w:rsidRPr="00AB3DD2">
          <w:rPr>
            <w:rFonts w:ascii="Tahoma" w:eastAsia="Times New Roman" w:hAnsi="Tahoma" w:cs="Tahoma"/>
            <w:color w:val="0000EE"/>
            <w:sz w:val="20"/>
            <w:szCs w:val="20"/>
            <w:u w:val="single"/>
          </w:rPr>
          <w:t>http://papers.nber.org/confsubmit/backend/cfp?id=AIf19</w:t>
        </w:r>
      </w:hyperlink>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Early submissions are welcome. The NBER encourages submissions by scholars who are early in their careers and who are from groups that are underrepresented in the economics profession. Please forward this call to colleagues who may be interested in this topic but may not be on the NBER's mailing lists.</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xml:space="preserve">Please direct questions to </w:t>
      </w:r>
      <w:proofErr w:type="spellStart"/>
      <w:r w:rsidRPr="00AB3DD2">
        <w:rPr>
          <w:rFonts w:ascii="Tahoma" w:eastAsia="Times New Roman" w:hAnsi="Tahoma" w:cs="Tahoma"/>
          <w:color w:val="000000"/>
          <w:sz w:val="20"/>
          <w:szCs w:val="20"/>
        </w:rPr>
        <w:t>Avi</w:t>
      </w:r>
      <w:proofErr w:type="spellEnd"/>
      <w:r w:rsidRPr="00AB3DD2">
        <w:rPr>
          <w:rFonts w:ascii="Tahoma" w:eastAsia="Times New Roman" w:hAnsi="Tahoma" w:cs="Tahoma"/>
          <w:color w:val="000000"/>
          <w:sz w:val="20"/>
          <w:szCs w:val="20"/>
        </w:rPr>
        <w:t xml:space="preserve"> Goldfarb (</w:t>
      </w:r>
      <w:hyperlink r:id="rId6" w:history="1">
        <w:r w:rsidRPr="00AB3DD2">
          <w:rPr>
            <w:rFonts w:ascii="Tahoma" w:eastAsia="Times New Roman" w:hAnsi="Tahoma" w:cs="Tahoma"/>
            <w:color w:val="0000EE"/>
            <w:sz w:val="20"/>
            <w:szCs w:val="20"/>
            <w:u w:val="single"/>
          </w:rPr>
          <w:t>avi.goldfarb@utoronto.ca</w:t>
        </w:r>
      </w:hyperlink>
      <w:r w:rsidRPr="00AB3DD2">
        <w:rPr>
          <w:rFonts w:ascii="Tahoma" w:eastAsia="Times New Roman" w:hAnsi="Tahoma" w:cs="Tahoma"/>
          <w:color w:val="000000"/>
          <w:sz w:val="20"/>
          <w:szCs w:val="20"/>
        </w:rPr>
        <w:t xml:space="preserve"> ) or Carl Beck at the NBER Conference Department (</w:t>
      </w:r>
      <w:hyperlink r:id="rId7" w:history="1">
        <w:r w:rsidRPr="00AB3DD2">
          <w:rPr>
            <w:rFonts w:ascii="Tahoma" w:eastAsia="Times New Roman" w:hAnsi="Tahoma" w:cs="Tahoma"/>
            <w:color w:val="0000EE"/>
            <w:sz w:val="20"/>
            <w:szCs w:val="20"/>
            <w:u w:val="single"/>
          </w:rPr>
          <w:t>cbeck@nber.org</w:t>
        </w:r>
      </w:hyperlink>
      <w:r w:rsidRPr="00AB3DD2">
        <w:rPr>
          <w:rFonts w:ascii="Tahoma" w:eastAsia="Times New Roman" w:hAnsi="Tahoma" w:cs="Tahoma"/>
          <w:color w:val="000000"/>
          <w:sz w:val="20"/>
          <w:szCs w:val="20"/>
        </w:rPr>
        <w:t>).</w:t>
      </w:r>
    </w:p>
    <w:p w:rsidR="00AB3DD2" w:rsidRPr="00AB3DD2" w:rsidRDefault="00AB3DD2" w:rsidP="00AB3DD2">
      <w:pPr>
        <w:rPr>
          <w:rFonts w:ascii="Tahoma" w:eastAsia="Times New Roman" w:hAnsi="Tahoma" w:cs="Tahoma"/>
          <w:color w:val="000000"/>
          <w:sz w:val="20"/>
          <w:szCs w:val="20"/>
        </w:rPr>
      </w:pPr>
      <w:r w:rsidRPr="00AB3DD2">
        <w:rPr>
          <w:rFonts w:ascii="Tahoma" w:eastAsia="Times New Roman" w:hAnsi="Tahoma" w:cs="Tahoma"/>
          <w:color w:val="000000"/>
          <w:sz w:val="20"/>
          <w:szCs w:val="20"/>
        </w:rPr>
        <w:t> </w:t>
      </w:r>
    </w:p>
    <w:p w:rsidR="00B62FF1" w:rsidRDefault="00AB3DD2"/>
    <w:sectPr w:rsidR="00B6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D2"/>
    <w:rsid w:val="0002141E"/>
    <w:rsid w:val="0006234D"/>
    <w:rsid w:val="000F60A8"/>
    <w:rsid w:val="00167239"/>
    <w:rsid w:val="003774D2"/>
    <w:rsid w:val="00573B24"/>
    <w:rsid w:val="00597DEC"/>
    <w:rsid w:val="005C7A70"/>
    <w:rsid w:val="00663490"/>
    <w:rsid w:val="006635D1"/>
    <w:rsid w:val="006A2421"/>
    <w:rsid w:val="00716E99"/>
    <w:rsid w:val="00746858"/>
    <w:rsid w:val="00752F52"/>
    <w:rsid w:val="00827C14"/>
    <w:rsid w:val="00861080"/>
    <w:rsid w:val="00881CE5"/>
    <w:rsid w:val="008F0699"/>
    <w:rsid w:val="009926E0"/>
    <w:rsid w:val="00A1617D"/>
    <w:rsid w:val="00AB3DD2"/>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5D43A-A775-4758-B40F-3D4D1824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DD2"/>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37135">
      <w:bodyDiv w:val="1"/>
      <w:marLeft w:val="0"/>
      <w:marRight w:val="120"/>
      <w:marTop w:val="0"/>
      <w:marBottom w:val="0"/>
      <w:divBdr>
        <w:top w:val="none" w:sz="0" w:space="0" w:color="auto"/>
        <w:left w:val="none" w:sz="0" w:space="0" w:color="auto"/>
        <w:bottom w:val="none" w:sz="0" w:space="0" w:color="auto"/>
        <w:right w:val="none" w:sz="0" w:space="0" w:color="auto"/>
      </w:divBdr>
      <w:divsChild>
        <w:div w:id="863983787">
          <w:marLeft w:val="0"/>
          <w:marRight w:val="0"/>
          <w:marTop w:val="0"/>
          <w:marBottom w:val="0"/>
          <w:divBdr>
            <w:top w:val="none" w:sz="0" w:space="0" w:color="auto"/>
            <w:left w:val="none" w:sz="0" w:space="0" w:color="auto"/>
            <w:bottom w:val="none" w:sz="0" w:space="0" w:color="auto"/>
            <w:right w:val="none" w:sz="0" w:space="0" w:color="auto"/>
          </w:divBdr>
          <w:divsChild>
            <w:div w:id="15244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30">
      <w:bodyDiv w:val="1"/>
      <w:marLeft w:val="0"/>
      <w:marRight w:val="120"/>
      <w:marTop w:val="0"/>
      <w:marBottom w:val="0"/>
      <w:divBdr>
        <w:top w:val="none" w:sz="0" w:space="0" w:color="auto"/>
        <w:left w:val="none" w:sz="0" w:space="0" w:color="auto"/>
        <w:bottom w:val="none" w:sz="0" w:space="0" w:color="auto"/>
        <w:right w:val="none" w:sz="0" w:space="0" w:color="auto"/>
      </w:divBdr>
      <w:divsChild>
        <w:div w:id="1392650925">
          <w:marLeft w:val="0"/>
          <w:marRight w:val="0"/>
          <w:marTop w:val="0"/>
          <w:marBottom w:val="0"/>
          <w:divBdr>
            <w:top w:val="none" w:sz="0" w:space="0" w:color="auto"/>
            <w:left w:val="none" w:sz="0" w:space="0" w:color="auto"/>
            <w:bottom w:val="none" w:sz="0" w:space="0" w:color="auto"/>
            <w:right w:val="none" w:sz="0" w:space="0" w:color="auto"/>
          </w:divBdr>
          <w:divsChild>
            <w:div w:id="1205749491">
              <w:marLeft w:val="0"/>
              <w:marRight w:val="0"/>
              <w:marTop w:val="0"/>
              <w:marBottom w:val="0"/>
              <w:divBdr>
                <w:top w:val="none" w:sz="0" w:space="0" w:color="auto"/>
                <w:left w:val="none" w:sz="0" w:space="0" w:color="auto"/>
                <w:bottom w:val="none" w:sz="0" w:space="0" w:color="auto"/>
                <w:right w:val="none" w:sz="0" w:space="0" w:color="auto"/>
              </w:divBdr>
            </w:div>
            <w:div w:id="123816362">
              <w:marLeft w:val="0"/>
              <w:marRight w:val="0"/>
              <w:marTop w:val="0"/>
              <w:marBottom w:val="0"/>
              <w:divBdr>
                <w:top w:val="none" w:sz="0" w:space="0" w:color="auto"/>
                <w:left w:val="none" w:sz="0" w:space="0" w:color="auto"/>
                <w:bottom w:val="none" w:sz="0" w:space="0" w:color="auto"/>
                <w:right w:val="none" w:sz="0" w:space="0" w:color="auto"/>
              </w:divBdr>
            </w:div>
            <w:div w:id="685406720">
              <w:marLeft w:val="0"/>
              <w:marRight w:val="0"/>
              <w:marTop w:val="0"/>
              <w:marBottom w:val="0"/>
              <w:divBdr>
                <w:top w:val="none" w:sz="0" w:space="0" w:color="auto"/>
                <w:left w:val="none" w:sz="0" w:space="0" w:color="auto"/>
                <w:bottom w:val="none" w:sz="0" w:space="0" w:color="auto"/>
                <w:right w:val="none" w:sz="0" w:space="0" w:color="auto"/>
              </w:divBdr>
            </w:div>
            <w:div w:id="1885097135">
              <w:marLeft w:val="0"/>
              <w:marRight w:val="0"/>
              <w:marTop w:val="0"/>
              <w:marBottom w:val="0"/>
              <w:divBdr>
                <w:top w:val="none" w:sz="0" w:space="0" w:color="auto"/>
                <w:left w:val="none" w:sz="0" w:space="0" w:color="auto"/>
                <w:bottom w:val="none" w:sz="0" w:space="0" w:color="auto"/>
                <w:right w:val="none" w:sz="0" w:space="0" w:color="auto"/>
              </w:divBdr>
            </w:div>
            <w:div w:id="1996377243">
              <w:marLeft w:val="0"/>
              <w:marRight w:val="0"/>
              <w:marTop w:val="0"/>
              <w:marBottom w:val="0"/>
              <w:divBdr>
                <w:top w:val="none" w:sz="0" w:space="0" w:color="auto"/>
                <w:left w:val="none" w:sz="0" w:space="0" w:color="auto"/>
                <w:bottom w:val="none" w:sz="0" w:space="0" w:color="auto"/>
                <w:right w:val="none" w:sz="0" w:space="0" w:color="auto"/>
              </w:divBdr>
            </w:div>
            <w:div w:id="2039158642">
              <w:marLeft w:val="0"/>
              <w:marRight w:val="0"/>
              <w:marTop w:val="0"/>
              <w:marBottom w:val="0"/>
              <w:divBdr>
                <w:top w:val="none" w:sz="0" w:space="0" w:color="auto"/>
                <w:left w:val="none" w:sz="0" w:space="0" w:color="auto"/>
                <w:bottom w:val="none" w:sz="0" w:space="0" w:color="auto"/>
                <w:right w:val="none" w:sz="0" w:space="0" w:color="auto"/>
              </w:divBdr>
            </w:div>
            <w:div w:id="104036201">
              <w:marLeft w:val="0"/>
              <w:marRight w:val="0"/>
              <w:marTop w:val="0"/>
              <w:marBottom w:val="0"/>
              <w:divBdr>
                <w:top w:val="none" w:sz="0" w:space="0" w:color="auto"/>
                <w:left w:val="none" w:sz="0" w:space="0" w:color="auto"/>
                <w:bottom w:val="none" w:sz="0" w:space="0" w:color="auto"/>
                <w:right w:val="none" w:sz="0" w:space="0" w:color="auto"/>
              </w:divBdr>
            </w:div>
            <w:div w:id="827937228">
              <w:marLeft w:val="0"/>
              <w:marRight w:val="0"/>
              <w:marTop w:val="0"/>
              <w:marBottom w:val="0"/>
              <w:divBdr>
                <w:top w:val="none" w:sz="0" w:space="0" w:color="auto"/>
                <w:left w:val="none" w:sz="0" w:space="0" w:color="auto"/>
                <w:bottom w:val="none" w:sz="0" w:space="0" w:color="auto"/>
                <w:right w:val="none" w:sz="0" w:space="0" w:color="auto"/>
              </w:divBdr>
            </w:div>
            <w:div w:id="231082126">
              <w:marLeft w:val="0"/>
              <w:marRight w:val="0"/>
              <w:marTop w:val="0"/>
              <w:marBottom w:val="0"/>
              <w:divBdr>
                <w:top w:val="none" w:sz="0" w:space="0" w:color="auto"/>
                <w:left w:val="none" w:sz="0" w:space="0" w:color="auto"/>
                <w:bottom w:val="none" w:sz="0" w:space="0" w:color="auto"/>
                <w:right w:val="none" w:sz="0" w:space="0" w:color="auto"/>
              </w:divBdr>
            </w:div>
            <w:div w:id="758789007">
              <w:marLeft w:val="0"/>
              <w:marRight w:val="0"/>
              <w:marTop w:val="0"/>
              <w:marBottom w:val="0"/>
              <w:divBdr>
                <w:top w:val="none" w:sz="0" w:space="0" w:color="auto"/>
                <w:left w:val="none" w:sz="0" w:space="0" w:color="auto"/>
                <w:bottom w:val="none" w:sz="0" w:space="0" w:color="auto"/>
                <w:right w:val="none" w:sz="0" w:space="0" w:color="auto"/>
              </w:divBdr>
            </w:div>
            <w:div w:id="15547492">
              <w:marLeft w:val="0"/>
              <w:marRight w:val="0"/>
              <w:marTop w:val="0"/>
              <w:marBottom w:val="0"/>
              <w:divBdr>
                <w:top w:val="none" w:sz="0" w:space="0" w:color="auto"/>
                <w:left w:val="none" w:sz="0" w:space="0" w:color="auto"/>
                <w:bottom w:val="none" w:sz="0" w:space="0" w:color="auto"/>
                <w:right w:val="none" w:sz="0" w:space="0" w:color="auto"/>
              </w:divBdr>
            </w:div>
            <w:div w:id="1852648516">
              <w:marLeft w:val="0"/>
              <w:marRight w:val="0"/>
              <w:marTop w:val="0"/>
              <w:marBottom w:val="0"/>
              <w:divBdr>
                <w:top w:val="none" w:sz="0" w:space="0" w:color="auto"/>
                <w:left w:val="none" w:sz="0" w:space="0" w:color="auto"/>
                <w:bottom w:val="none" w:sz="0" w:space="0" w:color="auto"/>
                <w:right w:val="none" w:sz="0" w:space="0" w:color="auto"/>
              </w:divBdr>
            </w:div>
            <w:div w:id="905068701">
              <w:marLeft w:val="0"/>
              <w:marRight w:val="0"/>
              <w:marTop w:val="0"/>
              <w:marBottom w:val="0"/>
              <w:divBdr>
                <w:top w:val="none" w:sz="0" w:space="0" w:color="auto"/>
                <w:left w:val="none" w:sz="0" w:space="0" w:color="auto"/>
                <w:bottom w:val="none" w:sz="0" w:space="0" w:color="auto"/>
                <w:right w:val="none" w:sz="0" w:space="0" w:color="auto"/>
              </w:divBdr>
            </w:div>
            <w:div w:id="1617640272">
              <w:marLeft w:val="0"/>
              <w:marRight w:val="0"/>
              <w:marTop w:val="0"/>
              <w:marBottom w:val="0"/>
              <w:divBdr>
                <w:top w:val="none" w:sz="0" w:space="0" w:color="auto"/>
                <w:left w:val="none" w:sz="0" w:space="0" w:color="auto"/>
                <w:bottom w:val="none" w:sz="0" w:space="0" w:color="auto"/>
                <w:right w:val="none" w:sz="0" w:space="0" w:color="auto"/>
              </w:divBdr>
            </w:div>
            <w:div w:id="36203134">
              <w:marLeft w:val="0"/>
              <w:marRight w:val="0"/>
              <w:marTop w:val="0"/>
              <w:marBottom w:val="0"/>
              <w:divBdr>
                <w:top w:val="none" w:sz="0" w:space="0" w:color="auto"/>
                <w:left w:val="none" w:sz="0" w:space="0" w:color="auto"/>
                <w:bottom w:val="none" w:sz="0" w:space="0" w:color="auto"/>
                <w:right w:val="none" w:sz="0" w:space="0" w:color="auto"/>
              </w:divBdr>
            </w:div>
            <w:div w:id="218513272">
              <w:marLeft w:val="0"/>
              <w:marRight w:val="0"/>
              <w:marTop w:val="0"/>
              <w:marBottom w:val="0"/>
              <w:divBdr>
                <w:top w:val="none" w:sz="0" w:space="0" w:color="auto"/>
                <w:left w:val="none" w:sz="0" w:space="0" w:color="auto"/>
                <w:bottom w:val="none" w:sz="0" w:space="0" w:color="auto"/>
                <w:right w:val="none" w:sz="0" w:space="0" w:color="auto"/>
              </w:divBdr>
            </w:div>
            <w:div w:id="1863275772">
              <w:marLeft w:val="0"/>
              <w:marRight w:val="0"/>
              <w:marTop w:val="0"/>
              <w:marBottom w:val="0"/>
              <w:divBdr>
                <w:top w:val="none" w:sz="0" w:space="0" w:color="auto"/>
                <w:left w:val="none" w:sz="0" w:space="0" w:color="auto"/>
                <w:bottom w:val="none" w:sz="0" w:space="0" w:color="auto"/>
                <w:right w:val="none" w:sz="0" w:space="0" w:color="auto"/>
              </w:divBdr>
            </w:div>
            <w:div w:id="1917133072">
              <w:marLeft w:val="0"/>
              <w:marRight w:val="0"/>
              <w:marTop w:val="0"/>
              <w:marBottom w:val="0"/>
              <w:divBdr>
                <w:top w:val="none" w:sz="0" w:space="0" w:color="auto"/>
                <w:left w:val="none" w:sz="0" w:space="0" w:color="auto"/>
                <w:bottom w:val="none" w:sz="0" w:space="0" w:color="auto"/>
                <w:right w:val="none" w:sz="0" w:space="0" w:color="auto"/>
              </w:divBdr>
            </w:div>
            <w:div w:id="1833443678">
              <w:marLeft w:val="0"/>
              <w:marRight w:val="0"/>
              <w:marTop w:val="0"/>
              <w:marBottom w:val="0"/>
              <w:divBdr>
                <w:top w:val="none" w:sz="0" w:space="0" w:color="auto"/>
                <w:left w:val="none" w:sz="0" w:space="0" w:color="auto"/>
                <w:bottom w:val="none" w:sz="0" w:space="0" w:color="auto"/>
                <w:right w:val="none" w:sz="0" w:space="0" w:color="auto"/>
              </w:divBdr>
            </w:div>
            <w:div w:id="376786079">
              <w:marLeft w:val="0"/>
              <w:marRight w:val="0"/>
              <w:marTop w:val="0"/>
              <w:marBottom w:val="0"/>
              <w:divBdr>
                <w:top w:val="none" w:sz="0" w:space="0" w:color="auto"/>
                <w:left w:val="none" w:sz="0" w:space="0" w:color="auto"/>
                <w:bottom w:val="none" w:sz="0" w:space="0" w:color="auto"/>
                <w:right w:val="none" w:sz="0" w:space="0" w:color="auto"/>
              </w:divBdr>
            </w:div>
            <w:div w:id="358240836">
              <w:marLeft w:val="0"/>
              <w:marRight w:val="0"/>
              <w:marTop w:val="0"/>
              <w:marBottom w:val="0"/>
              <w:divBdr>
                <w:top w:val="none" w:sz="0" w:space="0" w:color="auto"/>
                <w:left w:val="none" w:sz="0" w:space="0" w:color="auto"/>
                <w:bottom w:val="none" w:sz="0" w:space="0" w:color="auto"/>
                <w:right w:val="none" w:sz="0" w:space="0" w:color="auto"/>
              </w:divBdr>
            </w:div>
            <w:div w:id="673386772">
              <w:marLeft w:val="0"/>
              <w:marRight w:val="0"/>
              <w:marTop w:val="0"/>
              <w:marBottom w:val="0"/>
              <w:divBdr>
                <w:top w:val="none" w:sz="0" w:space="0" w:color="auto"/>
                <w:left w:val="none" w:sz="0" w:space="0" w:color="auto"/>
                <w:bottom w:val="none" w:sz="0" w:space="0" w:color="auto"/>
                <w:right w:val="none" w:sz="0" w:space="0" w:color="auto"/>
              </w:divBdr>
            </w:div>
            <w:div w:id="842738951">
              <w:marLeft w:val="0"/>
              <w:marRight w:val="0"/>
              <w:marTop w:val="0"/>
              <w:marBottom w:val="0"/>
              <w:divBdr>
                <w:top w:val="none" w:sz="0" w:space="0" w:color="auto"/>
                <w:left w:val="none" w:sz="0" w:space="0" w:color="auto"/>
                <w:bottom w:val="none" w:sz="0" w:space="0" w:color="auto"/>
                <w:right w:val="none" w:sz="0" w:space="0" w:color="auto"/>
              </w:divBdr>
            </w:div>
            <w:div w:id="36516634">
              <w:marLeft w:val="0"/>
              <w:marRight w:val="0"/>
              <w:marTop w:val="0"/>
              <w:marBottom w:val="0"/>
              <w:divBdr>
                <w:top w:val="none" w:sz="0" w:space="0" w:color="auto"/>
                <w:left w:val="none" w:sz="0" w:space="0" w:color="auto"/>
                <w:bottom w:val="none" w:sz="0" w:space="0" w:color="auto"/>
                <w:right w:val="none" w:sz="0" w:space="0" w:color="auto"/>
              </w:divBdr>
            </w:div>
            <w:div w:id="2276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beck@n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i.goldfarb@utoronto.ca" TargetMode="External"/><Relationship Id="rId5" Type="http://schemas.openxmlformats.org/officeDocument/2006/relationships/hyperlink" Target="http://papers.nber.org/confsubmit/backend/cfp?id=AIf19" TargetMode="External"/><Relationship Id="rId4" Type="http://schemas.openxmlformats.org/officeDocument/2006/relationships/hyperlink" Target="https://www.economicsofai.com/nber-conference-201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1</cp:revision>
  <dcterms:created xsi:type="dcterms:W3CDTF">2019-01-30T17:07:00Z</dcterms:created>
  <dcterms:modified xsi:type="dcterms:W3CDTF">2019-01-30T17:09:00Z</dcterms:modified>
</cp:coreProperties>
</file>