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D20B0" w14:textId="77777777" w:rsidR="00AF0900" w:rsidRPr="00217B10" w:rsidRDefault="00AF0900" w:rsidP="00AC7A98">
      <w:pPr>
        <w:jc w:val="both"/>
        <w:rPr>
          <w:sz w:val="24"/>
          <w:szCs w:val="24"/>
          <w:lang w:val="fr-CH"/>
        </w:rPr>
      </w:pPr>
    </w:p>
    <w:p w14:paraId="5F1BD701" w14:textId="573BCD3E" w:rsidR="00F33357" w:rsidRPr="00593F73" w:rsidRDefault="00E84311" w:rsidP="00593F73">
      <w:pPr>
        <w:pStyle w:val="NormalWeb"/>
        <w:jc w:val="center"/>
        <w:rPr>
          <w:rFonts w:asciiTheme="minorHAnsi" w:hAnsiTheme="minorHAnsi" w:cs="Arial"/>
          <w:b/>
          <w:color w:val="222222"/>
          <w:sz w:val="28"/>
          <w:szCs w:val="28"/>
          <w:lang w:val="en"/>
        </w:rPr>
      </w:pPr>
      <w:r>
        <w:rPr>
          <w:rFonts w:asciiTheme="minorHAnsi" w:hAnsiTheme="minorHAnsi" w:cs="Arial"/>
          <w:b/>
          <w:color w:val="222222"/>
          <w:sz w:val="28"/>
          <w:szCs w:val="28"/>
          <w:lang w:val="en"/>
        </w:rPr>
        <w:t>CEPRA</w:t>
      </w:r>
      <w:r w:rsidR="00F33357" w:rsidRPr="00593F73">
        <w:rPr>
          <w:rFonts w:asciiTheme="minorHAnsi" w:hAnsiTheme="minorHAnsi" w:cs="Arial"/>
          <w:b/>
          <w:color w:val="222222"/>
          <w:sz w:val="28"/>
          <w:szCs w:val="28"/>
          <w:lang w:val="en"/>
        </w:rPr>
        <w:t xml:space="preserve">/NBER </w:t>
      </w:r>
      <w:r w:rsidR="000F7304">
        <w:rPr>
          <w:rFonts w:asciiTheme="minorHAnsi" w:hAnsiTheme="minorHAnsi" w:cs="Arial"/>
          <w:b/>
          <w:color w:val="222222"/>
          <w:sz w:val="28"/>
          <w:szCs w:val="28"/>
          <w:lang w:val="en"/>
        </w:rPr>
        <w:t xml:space="preserve">Workshop </w:t>
      </w:r>
      <w:r w:rsidR="00F33357" w:rsidRPr="00593F73">
        <w:rPr>
          <w:rFonts w:asciiTheme="minorHAnsi" w:hAnsiTheme="minorHAnsi" w:cs="Arial"/>
          <w:b/>
          <w:color w:val="222222"/>
          <w:sz w:val="28"/>
          <w:szCs w:val="28"/>
          <w:lang w:val="en"/>
        </w:rPr>
        <w:t>on Ageing and Health</w:t>
      </w:r>
    </w:p>
    <w:p w14:paraId="4A141DC0" w14:textId="77777777" w:rsidR="00F33357" w:rsidRDefault="00F33357" w:rsidP="00593F73">
      <w:pPr>
        <w:pStyle w:val="NormalWeb"/>
        <w:jc w:val="center"/>
        <w:rPr>
          <w:rFonts w:asciiTheme="minorHAnsi" w:hAnsiTheme="minorHAnsi" w:cs="Arial"/>
          <w:color w:val="222222"/>
          <w:sz w:val="28"/>
          <w:szCs w:val="28"/>
          <w:lang w:val="en"/>
        </w:rPr>
      </w:pPr>
    </w:p>
    <w:p w14:paraId="00C6272B" w14:textId="46068D93" w:rsidR="00F33357" w:rsidRDefault="00E84311" w:rsidP="00593F73">
      <w:pPr>
        <w:pStyle w:val="NormalWeb"/>
        <w:jc w:val="center"/>
        <w:rPr>
          <w:rFonts w:asciiTheme="minorHAnsi" w:hAnsiTheme="minorHAnsi" w:cs="Arial"/>
          <w:color w:val="222222"/>
          <w:sz w:val="28"/>
          <w:szCs w:val="28"/>
          <w:lang w:val="en"/>
        </w:rPr>
      </w:pPr>
      <w:r>
        <w:rPr>
          <w:rFonts w:asciiTheme="minorHAnsi" w:hAnsiTheme="minorHAnsi" w:cs="Arial"/>
          <w:color w:val="222222"/>
          <w:sz w:val="28"/>
          <w:szCs w:val="28"/>
          <w:lang w:val="en"/>
        </w:rPr>
        <w:t>Lugano, Switzerland</w:t>
      </w:r>
      <w:r w:rsidR="00F33357">
        <w:rPr>
          <w:rFonts w:asciiTheme="minorHAnsi" w:hAnsiTheme="minorHAnsi" w:cs="Arial"/>
          <w:color w:val="222222"/>
          <w:sz w:val="28"/>
          <w:szCs w:val="28"/>
          <w:lang w:val="en"/>
        </w:rPr>
        <w:t xml:space="preserve">, </w:t>
      </w:r>
      <w:r>
        <w:rPr>
          <w:rFonts w:asciiTheme="minorHAnsi" w:hAnsiTheme="minorHAnsi" w:cs="Arial"/>
          <w:color w:val="222222"/>
          <w:sz w:val="28"/>
          <w:szCs w:val="28"/>
          <w:lang w:val="en"/>
        </w:rPr>
        <w:t>14-15</w:t>
      </w:r>
      <w:r w:rsidR="00F33357">
        <w:rPr>
          <w:rFonts w:asciiTheme="minorHAnsi" w:hAnsiTheme="minorHAnsi" w:cs="Arial"/>
          <w:color w:val="222222"/>
          <w:sz w:val="28"/>
          <w:szCs w:val="28"/>
          <w:lang w:val="en"/>
        </w:rPr>
        <w:t xml:space="preserve"> June 201</w:t>
      </w:r>
      <w:r>
        <w:rPr>
          <w:rFonts w:asciiTheme="minorHAnsi" w:hAnsiTheme="minorHAnsi" w:cs="Arial"/>
          <w:color w:val="222222"/>
          <w:sz w:val="28"/>
          <w:szCs w:val="28"/>
          <w:lang w:val="en"/>
        </w:rPr>
        <w:t>9</w:t>
      </w:r>
    </w:p>
    <w:p w14:paraId="738D1628" w14:textId="463F5154" w:rsidR="00F33357" w:rsidRDefault="00F33357" w:rsidP="00593F73">
      <w:pPr>
        <w:pStyle w:val="NormalWeb"/>
        <w:tabs>
          <w:tab w:val="right" w:pos="9638"/>
        </w:tabs>
        <w:jc w:val="center"/>
        <w:rPr>
          <w:rFonts w:asciiTheme="minorHAnsi" w:hAnsiTheme="minorHAnsi" w:cs="Arial"/>
          <w:color w:val="222222"/>
          <w:sz w:val="28"/>
          <w:szCs w:val="28"/>
        </w:rPr>
      </w:pPr>
      <w:r>
        <w:rPr>
          <w:rFonts w:asciiTheme="minorHAnsi" w:hAnsiTheme="minorHAnsi" w:cs="Arial"/>
          <w:color w:val="222222"/>
          <w:sz w:val="28"/>
          <w:szCs w:val="28"/>
        </w:rPr>
        <w:t xml:space="preserve">Organized by </w:t>
      </w:r>
      <w:r w:rsidR="00060ECA">
        <w:rPr>
          <w:rFonts w:asciiTheme="minorHAnsi" w:hAnsiTheme="minorHAnsi" w:cs="Arial"/>
          <w:color w:val="222222"/>
          <w:sz w:val="28"/>
          <w:szCs w:val="28"/>
        </w:rPr>
        <w:t>Fabrizio M</w:t>
      </w:r>
      <w:r w:rsidR="00F44271">
        <w:rPr>
          <w:rFonts w:asciiTheme="minorHAnsi" w:hAnsiTheme="minorHAnsi" w:cs="Arial"/>
          <w:color w:val="222222"/>
          <w:sz w:val="28"/>
          <w:szCs w:val="28"/>
        </w:rPr>
        <w:t xml:space="preserve">azzoni, </w:t>
      </w:r>
      <w:r w:rsidR="00425203" w:rsidRPr="00607AF4">
        <w:rPr>
          <w:rFonts w:asciiTheme="minorHAnsi" w:hAnsiTheme="minorHAnsi" w:cs="Arial"/>
          <w:color w:val="222222"/>
          <w:sz w:val="28"/>
          <w:szCs w:val="28"/>
        </w:rPr>
        <w:t>Axel Börsch-Supan</w:t>
      </w:r>
      <w:r w:rsidR="00425203">
        <w:rPr>
          <w:rFonts w:asciiTheme="minorHAnsi" w:hAnsiTheme="minorHAnsi" w:cs="Arial"/>
          <w:color w:val="222222"/>
          <w:sz w:val="28"/>
          <w:szCs w:val="28"/>
        </w:rPr>
        <w:t xml:space="preserve">, </w:t>
      </w:r>
      <w:r w:rsidR="00607AF4">
        <w:rPr>
          <w:rFonts w:asciiTheme="minorHAnsi" w:hAnsiTheme="minorHAnsi" w:cs="Arial"/>
          <w:color w:val="222222"/>
          <w:sz w:val="28"/>
          <w:szCs w:val="28"/>
        </w:rPr>
        <w:t>and</w:t>
      </w:r>
      <w:r>
        <w:rPr>
          <w:rFonts w:asciiTheme="minorHAnsi" w:hAnsiTheme="minorHAnsi" w:cs="Arial"/>
          <w:color w:val="222222"/>
          <w:sz w:val="28"/>
          <w:szCs w:val="28"/>
        </w:rPr>
        <w:t xml:space="preserve"> </w:t>
      </w:r>
      <w:r w:rsidRPr="00081482">
        <w:rPr>
          <w:rFonts w:asciiTheme="minorHAnsi" w:hAnsiTheme="minorHAnsi" w:cs="Arial"/>
          <w:color w:val="222222"/>
          <w:sz w:val="28"/>
          <w:szCs w:val="28"/>
        </w:rPr>
        <w:t>Jonathan Skinner</w:t>
      </w:r>
    </w:p>
    <w:p w14:paraId="0698032E" w14:textId="77777777" w:rsidR="00F33357" w:rsidRDefault="00F33357" w:rsidP="00AC7A98">
      <w:pPr>
        <w:pStyle w:val="NormalWeb"/>
        <w:jc w:val="both"/>
        <w:rPr>
          <w:rFonts w:asciiTheme="minorHAnsi" w:hAnsiTheme="minorHAnsi" w:cs="Arial"/>
          <w:color w:val="222222"/>
          <w:sz w:val="28"/>
          <w:szCs w:val="28"/>
          <w:lang w:val="en"/>
        </w:rPr>
      </w:pPr>
    </w:p>
    <w:p w14:paraId="10BEBEED" w14:textId="10677D71" w:rsidR="00081482" w:rsidRDefault="000A7DE2" w:rsidP="00AC7A98">
      <w:pPr>
        <w:pStyle w:val="NormalWeb"/>
        <w:jc w:val="both"/>
        <w:rPr>
          <w:rFonts w:asciiTheme="minorHAnsi" w:hAnsiTheme="minorHAnsi" w:cs="Arial"/>
          <w:color w:val="222222"/>
          <w:sz w:val="28"/>
          <w:szCs w:val="28"/>
          <w:lang w:val="en"/>
        </w:rPr>
      </w:pPr>
      <w:r w:rsidRPr="000A7DE2">
        <w:rPr>
          <w:rFonts w:asciiTheme="minorHAnsi" w:hAnsiTheme="minorHAnsi" w:cs="Arial"/>
          <w:color w:val="222222"/>
          <w:sz w:val="28"/>
          <w:szCs w:val="28"/>
          <w:lang w:val="en"/>
        </w:rPr>
        <w:t xml:space="preserve">The Center for Policy Research on Ageing (CEPRA) at </w:t>
      </w:r>
      <w:proofErr w:type="spellStart"/>
      <w:r w:rsidRPr="000A7DE2">
        <w:rPr>
          <w:rFonts w:asciiTheme="minorHAnsi" w:hAnsiTheme="minorHAnsi" w:cs="Arial"/>
          <w:color w:val="222222"/>
          <w:sz w:val="28"/>
          <w:szCs w:val="28"/>
          <w:lang w:val="en"/>
        </w:rPr>
        <w:t>Univesità</w:t>
      </w:r>
      <w:proofErr w:type="spellEnd"/>
      <w:r w:rsidRPr="000A7DE2">
        <w:rPr>
          <w:rFonts w:asciiTheme="minorHAnsi" w:hAnsiTheme="minorHAnsi" w:cs="Arial"/>
          <w:color w:val="222222"/>
          <w:sz w:val="28"/>
          <w:szCs w:val="28"/>
          <w:lang w:val="en"/>
        </w:rPr>
        <w:t xml:space="preserve"> </w:t>
      </w:r>
      <w:proofErr w:type="spellStart"/>
      <w:r w:rsidRPr="000A7DE2">
        <w:rPr>
          <w:rFonts w:asciiTheme="minorHAnsi" w:hAnsiTheme="minorHAnsi" w:cs="Arial"/>
          <w:color w:val="222222"/>
          <w:sz w:val="28"/>
          <w:szCs w:val="28"/>
          <w:lang w:val="en"/>
        </w:rPr>
        <w:t>della</w:t>
      </w:r>
      <w:proofErr w:type="spellEnd"/>
      <w:r w:rsidRPr="000A7DE2">
        <w:rPr>
          <w:rFonts w:asciiTheme="minorHAnsi" w:hAnsiTheme="minorHAnsi" w:cs="Arial"/>
          <w:color w:val="222222"/>
          <w:sz w:val="28"/>
          <w:szCs w:val="28"/>
          <w:lang w:val="en"/>
        </w:rPr>
        <w:t xml:space="preserve"> </w:t>
      </w:r>
      <w:proofErr w:type="spellStart"/>
      <w:r w:rsidRPr="000A7DE2">
        <w:rPr>
          <w:rFonts w:asciiTheme="minorHAnsi" w:hAnsiTheme="minorHAnsi" w:cs="Arial"/>
          <w:color w:val="222222"/>
          <w:sz w:val="28"/>
          <w:szCs w:val="28"/>
          <w:lang w:val="en"/>
        </w:rPr>
        <w:t>Svizzera</w:t>
      </w:r>
      <w:proofErr w:type="spellEnd"/>
      <w:r w:rsidRPr="000A7DE2">
        <w:rPr>
          <w:rFonts w:asciiTheme="minorHAnsi" w:hAnsiTheme="minorHAnsi" w:cs="Arial"/>
          <w:color w:val="222222"/>
          <w:sz w:val="28"/>
          <w:szCs w:val="28"/>
          <w:lang w:val="en"/>
        </w:rPr>
        <w:t xml:space="preserve"> </w:t>
      </w:r>
      <w:proofErr w:type="spellStart"/>
      <w:r w:rsidRPr="000A7DE2">
        <w:rPr>
          <w:rFonts w:asciiTheme="minorHAnsi" w:hAnsiTheme="minorHAnsi" w:cs="Arial"/>
          <w:color w:val="222222"/>
          <w:sz w:val="28"/>
          <w:szCs w:val="28"/>
          <w:lang w:val="en"/>
        </w:rPr>
        <w:t>Italiana</w:t>
      </w:r>
      <w:proofErr w:type="spellEnd"/>
      <w:r w:rsidRPr="000A7DE2">
        <w:rPr>
          <w:rFonts w:asciiTheme="minorHAnsi" w:hAnsiTheme="minorHAnsi" w:cs="Arial"/>
          <w:color w:val="222222"/>
          <w:sz w:val="28"/>
          <w:szCs w:val="28"/>
          <w:lang w:val="en"/>
        </w:rPr>
        <w:t xml:space="preserve"> (USI) and the National Bureau of Economic Research (NBER) are pleased to announce a US-European workshop on</w:t>
      </w:r>
      <w:r w:rsidR="00AF0900" w:rsidRPr="00217B10">
        <w:rPr>
          <w:rFonts w:asciiTheme="minorHAnsi" w:hAnsiTheme="minorHAnsi" w:cs="Arial"/>
          <w:color w:val="222222"/>
          <w:sz w:val="28"/>
          <w:szCs w:val="28"/>
          <w:lang w:val="en"/>
        </w:rPr>
        <w:t xml:space="preserve"> “</w:t>
      </w:r>
      <w:r w:rsidR="00217DA4">
        <w:rPr>
          <w:rFonts w:asciiTheme="minorHAnsi" w:hAnsiTheme="minorHAnsi" w:cs="Arial"/>
          <w:i/>
          <w:color w:val="222222"/>
          <w:sz w:val="28"/>
          <w:szCs w:val="28"/>
          <w:lang w:val="en"/>
        </w:rPr>
        <w:t>Ag</w:t>
      </w:r>
      <w:r w:rsidR="00EA2AF5">
        <w:rPr>
          <w:rFonts w:asciiTheme="minorHAnsi" w:hAnsiTheme="minorHAnsi" w:cs="Arial"/>
          <w:i/>
          <w:color w:val="222222"/>
          <w:sz w:val="28"/>
          <w:szCs w:val="28"/>
          <w:lang w:val="en"/>
        </w:rPr>
        <w:t>e</w:t>
      </w:r>
      <w:r w:rsidR="00AF0900" w:rsidRPr="00217B10">
        <w:rPr>
          <w:rFonts w:asciiTheme="minorHAnsi" w:hAnsiTheme="minorHAnsi" w:cs="Arial"/>
          <w:i/>
          <w:color w:val="222222"/>
          <w:sz w:val="28"/>
          <w:szCs w:val="28"/>
          <w:lang w:val="en"/>
        </w:rPr>
        <w:t>ing and Health</w:t>
      </w:r>
      <w:r>
        <w:rPr>
          <w:rFonts w:asciiTheme="minorHAnsi" w:hAnsiTheme="minorHAnsi" w:cs="Arial"/>
          <w:i/>
          <w:color w:val="222222"/>
          <w:sz w:val="28"/>
          <w:szCs w:val="28"/>
          <w:lang w:val="en"/>
        </w:rPr>
        <w:t>.</w:t>
      </w:r>
      <w:r w:rsidR="00AF0900" w:rsidRPr="00217B10">
        <w:rPr>
          <w:rFonts w:asciiTheme="minorHAnsi" w:hAnsiTheme="minorHAnsi" w:cs="Arial"/>
          <w:color w:val="222222"/>
          <w:sz w:val="28"/>
          <w:szCs w:val="28"/>
          <w:lang w:val="en"/>
        </w:rPr>
        <w:t xml:space="preserve">” </w:t>
      </w:r>
    </w:p>
    <w:p w14:paraId="00AF3AF5" w14:textId="77777777" w:rsidR="0040115B" w:rsidRDefault="0040115B" w:rsidP="00AC7A98">
      <w:pPr>
        <w:pStyle w:val="NormalWeb"/>
        <w:jc w:val="both"/>
        <w:rPr>
          <w:rFonts w:asciiTheme="minorHAnsi" w:hAnsiTheme="minorHAnsi" w:cs="Arial"/>
          <w:color w:val="222222"/>
          <w:sz w:val="28"/>
          <w:szCs w:val="28"/>
          <w:lang w:val="en"/>
        </w:rPr>
      </w:pPr>
    </w:p>
    <w:p w14:paraId="5D756699" w14:textId="2C3DA575" w:rsidR="00081482" w:rsidRDefault="00081482" w:rsidP="00AC7A98">
      <w:pPr>
        <w:pStyle w:val="NormalWeb"/>
        <w:jc w:val="both"/>
        <w:rPr>
          <w:rFonts w:asciiTheme="minorHAnsi" w:hAnsiTheme="minorHAnsi" w:cs="Arial"/>
          <w:color w:val="222222"/>
          <w:sz w:val="28"/>
          <w:szCs w:val="28"/>
          <w:lang w:val="en-US"/>
        </w:rPr>
      </w:pPr>
      <w:r w:rsidRPr="00217B10">
        <w:rPr>
          <w:rFonts w:asciiTheme="minorHAnsi" w:hAnsiTheme="minorHAnsi" w:cs="Arial"/>
          <w:color w:val="222222"/>
          <w:sz w:val="28"/>
          <w:szCs w:val="28"/>
          <w:lang w:val="en"/>
        </w:rPr>
        <w:t xml:space="preserve">The workshop aims to facilitate the networking of </w:t>
      </w:r>
      <w:r w:rsidR="000F7304">
        <w:rPr>
          <w:rFonts w:asciiTheme="minorHAnsi" w:hAnsiTheme="minorHAnsi" w:cs="Arial"/>
          <w:color w:val="222222"/>
          <w:sz w:val="28"/>
          <w:szCs w:val="28"/>
          <w:lang w:val="en"/>
        </w:rPr>
        <w:t xml:space="preserve">both </w:t>
      </w:r>
      <w:r w:rsidRPr="00217B10">
        <w:rPr>
          <w:rFonts w:asciiTheme="minorHAnsi" w:hAnsiTheme="minorHAnsi" w:cs="Arial"/>
          <w:color w:val="222222"/>
          <w:sz w:val="28"/>
          <w:szCs w:val="28"/>
          <w:lang w:val="en"/>
        </w:rPr>
        <w:t>young and senior scientists</w:t>
      </w:r>
      <w:r>
        <w:rPr>
          <w:rFonts w:asciiTheme="minorHAnsi" w:hAnsiTheme="minorHAnsi" w:cs="Arial"/>
          <w:color w:val="222222"/>
          <w:sz w:val="28"/>
          <w:szCs w:val="28"/>
          <w:lang w:val="en"/>
        </w:rPr>
        <w:t xml:space="preserve"> </w:t>
      </w:r>
      <w:r w:rsidRPr="00217B10">
        <w:rPr>
          <w:rFonts w:asciiTheme="minorHAnsi" w:hAnsiTheme="minorHAnsi" w:cs="Arial"/>
          <w:color w:val="222222"/>
          <w:sz w:val="28"/>
          <w:szCs w:val="28"/>
          <w:lang w:val="en"/>
        </w:rPr>
        <w:t xml:space="preserve">and to promote the exchange of research ideas in </w:t>
      </w:r>
      <w:r w:rsidR="00217DA4">
        <w:rPr>
          <w:rFonts w:asciiTheme="minorHAnsi" w:hAnsiTheme="minorHAnsi" w:cs="Arial"/>
          <w:color w:val="222222"/>
          <w:sz w:val="28"/>
          <w:szCs w:val="28"/>
          <w:lang w:val="en"/>
        </w:rPr>
        <w:t>the e</w:t>
      </w:r>
      <w:r>
        <w:rPr>
          <w:rFonts w:asciiTheme="minorHAnsi" w:hAnsiTheme="minorHAnsi" w:cs="Arial"/>
          <w:color w:val="222222"/>
          <w:sz w:val="28"/>
          <w:szCs w:val="28"/>
          <w:lang w:val="en"/>
        </w:rPr>
        <w:t>conomics of</w:t>
      </w:r>
      <w:r w:rsidR="00217DA4">
        <w:rPr>
          <w:rFonts w:asciiTheme="minorHAnsi" w:hAnsiTheme="minorHAnsi" w:cs="Arial"/>
          <w:color w:val="222222"/>
          <w:sz w:val="28"/>
          <w:szCs w:val="28"/>
          <w:lang w:val="en"/>
        </w:rPr>
        <w:t xml:space="preserve"> a</w:t>
      </w:r>
      <w:r w:rsidRPr="00217B10">
        <w:rPr>
          <w:rFonts w:asciiTheme="minorHAnsi" w:hAnsiTheme="minorHAnsi" w:cs="Arial"/>
          <w:color w:val="222222"/>
          <w:sz w:val="28"/>
          <w:szCs w:val="28"/>
          <w:lang w:val="en"/>
        </w:rPr>
        <w:t>g</w:t>
      </w:r>
      <w:r w:rsidR="00EA2AF5">
        <w:rPr>
          <w:rFonts w:asciiTheme="minorHAnsi" w:hAnsiTheme="minorHAnsi" w:cs="Arial"/>
          <w:color w:val="222222"/>
          <w:sz w:val="28"/>
          <w:szCs w:val="28"/>
          <w:lang w:val="en"/>
        </w:rPr>
        <w:t>e</w:t>
      </w:r>
      <w:r w:rsidRPr="00217B10">
        <w:rPr>
          <w:rFonts w:asciiTheme="minorHAnsi" w:hAnsiTheme="minorHAnsi" w:cs="Arial"/>
          <w:color w:val="222222"/>
          <w:sz w:val="28"/>
          <w:szCs w:val="28"/>
          <w:lang w:val="en"/>
        </w:rPr>
        <w:t>ing</w:t>
      </w:r>
      <w:r w:rsidR="00217DA4">
        <w:rPr>
          <w:rFonts w:asciiTheme="minorHAnsi" w:hAnsiTheme="minorHAnsi" w:cs="Arial"/>
          <w:color w:val="222222"/>
          <w:sz w:val="28"/>
          <w:szCs w:val="28"/>
          <w:lang w:val="en"/>
        </w:rPr>
        <w:t>, health and health care</w:t>
      </w:r>
      <w:r>
        <w:rPr>
          <w:rFonts w:asciiTheme="minorHAnsi" w:hAnsiTheme="minorHAnsi" w:cs="Arial"/>
          <w:color w:val="222222"/>
          <w:sz w:val="28"/>
          <w:szCs w:val="28"/>
          <w:lang w:val="en"/>
        </w:rPr>
        <w:t xml:space="preserve">. In particular, </w:t>
      </w:r>
      <w:r w:rsidR="000F7304">
        <w:rPr>
          <w:rFonts w:asciiTheme="minorHAnsi" w:hAnsiTheme="minorHAnsi" w:cs="Arial"/>
          <w:color w:val="222222"/>
          <w:sz w:val="28"/>
          <w:szCs w:val="28"/>
          <w:lang w:val="en"/>
        </w:rPr>
        <w:t>the workshop w</w:t>
      </w:r>
      <w:r>
        <w:rPr>
          <w:rFonts w:asciiTheme="minorHAnsi" w:hAnsiTheme="minorHAnsi" w:cs="Arial"/>
          <w:color w:val="222222"/>
          <w:sz w:val="28"/>
          <w:szCs w:val="28"/>
          <w:lang w:val="en"/>
        </w:rPr>
        <w:t>elcome</w:t>
      </w:r>
      <w:r w:rsidR="000F7304">
        <w:rPr>
          <w:rFonts w:asciiTheme="minorHAnsi" w:hAnsiTheme="minorHAnsi" w:cs="Arial"/>
          <w:color w:val="222222"/>
          <w:sz w:val="28"/>
          <w:szCs w:val="28"/>
          <w:lang w:val="en"/>
        </w:rPr>
        <w:t>s</w:t>
      </w:r>
      <w:r w:rsidR="00A77489">
        <w:rPr>
          <w:rFonts w:asciiTheme="minorHAnsi" w:hAnsiTheme="minorHAnsi" w:cs="Arial"/>
          <w:color w:val="222222"/>
          <w:sz w:val="28"/>
          <w:szCs w:val="28"/>
          <w:lang w:val="en"/>
        </w:rPr>
        <w:t xml:space="preserve"> </w:t>
      </w:r>
      <w:r>
        <w:rPr>
          <w:rFonts w:asciiTheme="minorHAnsi" w:hAnsiTheme="minorHAnsi" w:cs="Arial"/>
          <w:color w:val="222222"/>
          <w:sz w:val="28"/>
          <w:szCs w:val="28"/>
          <w:lang w:val="en"/>
        </w:rPr>
        <w:t>contribution</w:t>
      </w:r>
      <w:r w:rsidR="00A77489">
        <w:rPr>
          <w:rFonts w:asciiTheme="minorHAnsi" w:hAnsiTheme="minorHAnsi" w:cs="Arial"/>
          <w:color w:val="222222"/>
          <w:sz w:val="28"/>
          <w:szCs w:val="28"/>
          <w:lang w:val="en"/>
        </w:rPr>
        <w:t>s on</w:t>
      </w:r>
      <w:r w:rsidRPr="00081482">
        <w:rPr>
          <w:rFonts w:asciiTheme="minorHAnsi" w:hAnsiTheme="minorHAnsi" w:cs="Arial"/>
          <w:color w:val="222222"/>
          <w:sz w:val="28"/>
          <w:szCs w:val="28"/>
          <w:lang w:val="en-US"/>
        </w:rPr>
        <w:t xml:space="preserve"> health, physical and cognitive functioning and their association with labor market and broader socioeconomic status; </w:t>
      </w:r>
      <w:r>
        <w:rPr>
          <w:rFonts w:asciiTheme="minorHAnsi" w:hAnsiTheme="minorHAnsi" w:cs="Arial"/>
          <w:color w:val="222222"/>
          <w:sz w:val="28"/>
          <w:szCs w:val="28"/>
          <w:lang w:val="en-US"/>
        </w:rPr>
        <w:t>work disability;</w:t>
      </w:r>
      <w:r w:rsidRPr="00081482">
        <w:rPr>
          <w:rFonts w:asciiTheme="minorHAnsi" w:hAnsiTheme="minorHAnsi" w:cs="Arial"/>
          <w:color w:val="222222"/>
          <w:sz w:val="28"/>
          <w:szCs w:val="28"/>
          <w:lang w:val="en-US"/>
        </w:rPr>
        <w:t xml:space="preserve"> r</w:t>
      </w:r>
      <w:r w:rsidR="00EB13C8">
        <w:rPr>
          <w:rFonts w:asciiTheme="minorHAnsi" w:hAnsiTheme="minorHAnsi" w:cs="Arial"/>
          <w:color w:val="222222"/>
          <w:sz w:val="28"/>
          <w:szCs w:val="28"/>
          <w:lang w:val="en-US"/>
        </w:rPr>
        <w:t>etirement choices</w:t>
      </w:r>
      <w:r w:rsidR="00607AF4">
        <w:rPr>
          <w:rFonts w:asciiTheme="minorHAnsi" w:hAnsiTheme="minorHAnsi" w:cs="Arial"/>
          <w:color w:val="222222"/>
          <w:sz w:val="28"/>
          <w:szCs w:val="28"/>
          <w:lang w:val="en-US"/>
        </w:rPr>
        <w:t xml:space="preserve"> such as savings and labor supply,</w:t>
      </w:r>
      <w:r w:rsidR="00EB13C8">
        <w:rPr>
          <w:rFonts w:asciiTheme="minorHAnsi" w:hAnsiTheme="minorHAnsi" w:cs="Arial"/>
          <w:color w:val="222222"/>
          <w:sz w:val="28"/>
          <w:szCs w:val="28"/>
          <w:lang w:val="en-US"/>
        </w:rPr>
        <w:t xml:space="preserve"> health, </w:t>
      </w:r>
      <w:r>
        <w:rPr>
          <w:rFonts w:asciiTheme="minorHAnsi" w:hAnsiTheme="minorHAnsi" w:cs="Arial"/>
          <w:color w:val="222222"/>
          <w:sz w:val="28"/>
          <w:szCs w:val="28"/>
          <w:lang w:val="en-US"/>
        </w:rPr>
        <w:t>longevity</w:t>
      </w:r>
      <w:r w:rsidR="00EB13C8">
        <w:rPr>
          <w:rFonts w:asciiTheme="minorHAnsi" w:hAnsiTheme="minorHAnsi" w:cs="Arial"/>
          <w:color w:val="222222"/>
          <w:sz w:val="28"/>
          <w:szCs w:val="28"/>
          <w:lang w:val="en-US"/>
        </w:rPr>
        <w:t xml:space="preserve"> and well-being</w:t>
      </w:r>
      <w:r>
        <w:rPr>
          <w:rFonts w:asciiTheme="minorHAnsi" w:hAnsiTheme="minorHAnsi" w:cs="Arial"/>
          <w:color w:val="222222"/>
          <w:sz w:val="28"/>
          <w:szCs w:val="28"/>
          <w:lang w:val="en-US"/>
        </w:rPr>
        <w:t xml:space="preserve">; </w:t>
      </w:r>
      <w:r w:rsidR="0040115B">
        <w:rPr>
          <w:rFonts w:asciiTheme="minorHAnsi" w:hAnsiTheme="minorHAnsi" w:cs="Arial"/>
          <w:color w:val="222222"/>
          <w:sz w:val="28"/>
          <w:szCs w:val="28"/>
          <w:lang w:val="en-US"/>
        </w:rPr>
        <w:t xml:space="preserve">and </w:t>
      </w:r>
      <w:r w:rsidR="00EA2AF5">
        <w:rPr>
          <w:rFonts w:asciiTheme="minorHAnsi" w:hAnsiTheme="minorHAnsi" w:cs="Arial"/>
          <w:color w:val="222222"/>
          <w:sz w:val="28"/>
          <w:szCs w:val="28"/>
          <w:lang w:val="en-US"/>
        </w:rPr>
        <w:t>long</w:t>
      </w:r>
      <w:r w:rsidR="006225AD">
        <w:rPr>
          <w:rFonts w:asciiTheme="minorHAnsi" w:hAnsiTheme="minorHAnsi" w:cs="Arial"/>
          <w:color w:val="222222"/>
          <w:sz w:val="28"/>
          <w:szCs w:val="28"/>
          <w:lang w:val="en-US"/>
        </w:rPr>
        <w:t>-</w:t>
      </w:r>
      <w:r w:rsidR="00EA2AF5">
        <w:rPr>
          <w:rFonts w:asciiTheme="minorHAnsi" w:hAnsiTheme="minorHAnsi" w:cs="Arial"/>
          <w:color w:val="222222"/>
          <w:sz w:val="28"/>
          <w:szCs w:val="28"/>
          <w:lang w:val="en-US"/>
        </w:rPr>
        <w:t xml:space="preserve">term care. </w:t>
      </w:r>
    </w:p>
    <w:p w14:paraId="7BEDF21E" w14:textId="4AEF9151" w:rsidR="0040115B" w:rsidRPr="00A77489" w:rsidRDefault="0040115B" w:rsidP="00AC7A98">
      <w:pPr>
        <w:pStyle w:val="NormalWeb"/>
        <w:jc w:val="both"/>
        <w:rPr>
          <w:rFonts w:asciiTheme="minorHAnsi" w:hAnsiTheme="minorHAnsi" w:cs="Arial"/>
          <w:color w:val="222222"/>
          <w:sz w:val="28"/>
          <w:szCs w:val="28"/>
          <w:lang w:val="en-US"/>
        </w:rPr>
      </w:pPr>
    </w:p>
    <w:p w14:paraId="5FD9CD75" w14:textId="4D784E87" w:rsidR="002A36FF" w:rsidRPr="00217B10" w:rsidRDefault="00EA2AF5" w:rsidP="00AC7A98">
      <w:pPr>
        <w:pStyle w:val="NormalWeb"/>
        <w:jc w:val="both"/>
        <w:rPr>
          <w:rFonts w:asciiTheme="minorHAnsi" w:hAnsiTheme="minorHAnsi" w:cs="Arial"/>
          <w:color w:val="222222"/>
          <w:sz w:val="28"/>
          <w:szCs w:val="28"/>
          <w:lang w:val="en"/>
        </w:rPr>
      </w:pPr>
      <w:r>
        <w:rPr>
          <w:rFonts w:asciiTheme="minorHAnsi" w:hAnsiTheme="minorHAnsi" w:cs="Arial"/>
          <w:color w:val="222222"/>
          <w:sz w:val="28"/>
          <w:szCs w:val="28"/>
          <w:lang w:val="en"/>
        </w:rPr>
        <w:t>To provide a conduc</w:t>
      </w:r>
      <w:r w:rsidR="00AC7A98" w:rsidRPr="00AC7A98">
        <w:rPr>
          <w:rFonts w:asciiTheme="minorHAnsi" w:hAnsiTheme="minorHAnsi" w:cs="Arial"/>
          <w:color w:val="222222"/>
          <w:sz w:val="28"/>
          <w:szCs w:val="28"/>
          <w:lang w:val="en"/>
        </w:rPr>
        <w:t>ive environment</w:t>
      </w:r>
      <w:r>
        <w:rPr>
          <w:rFonts w:asciiTheme="minorHAnsi" w:hAnsiTheme="minorHAnsi" w:cs="Arial"/>
          <w:color w:val="222222"/>
          <w:sz w:val="28"/>
          <w:szCs w:val="28"/>
          <w:lang w:val="en"/>
        </w:rPr>
        <w:t xml:space="preserve"> for the exchange of ideas</w:t>
      </w:r>
      <w:r w:rsidR="0040115B">
        <w:rPr>
          <w:rFonts w:asciiTheme="minorHAnsi" w:hAnsiTheme="minorHAnsi" w:cs="Arial"/>
          <w:color w:val="222222"/>
          <w:sz w:val="28"/>
          <w:szCs w:val="28"/>
          <w:lang w:val="en"/>
        </w:rPr>
        <w:t>,</w:t>
      </w:r>
      <w:r w:rsidR="00AC7A98" w:rsidRPr="00AC7A98">
        <w:rPr>
          <w:rFonts w:asciiTheme="minorHAnsi" w:hAnsiTheme="minorHAnsi" w:cs="Arial"/>
          <w:color w:val="222222"/>
          <w:sz w:val="28"/>
          <w:szCs w:val="28"/>
          <w:lang w:val="en"/>
        </w:rPr>
        <w:t xml:space="preserve"> </w:t>
      </w:r>
      <w:r w:rsidR="00AC7A98">
        <w:rPr>
          <w:rFonts w:asciiTheme="minorHAnsi" w:hAnsiTheme="minorHAnsi" w:cs="Arial"/>
          <w:color w:val="222222"/>
          <w:sz w:val="28"/>
          <w:szCs w:val="28"/>
          <w:lang w:val="en"/>
        </w:rPr>
        <w:t xml:space="preserve">the </w:t>
      </w:r>
      <w:r w:rsidR="00A77489">
        <w:rPr>
          <w:rFonts w:asciiTheme="minorHAnsi" w:hAnsiTheme="minorHAnsi" w:cs="Arial"/>
          <w:color w:val="222222"/>
          <w:sz w:val="28"/>
          <w:szCs w:val="28"/>
          <w:lang w:val="en"/>
        </w:rPr>
        <w:t xml:space="preserve">workshop is </w:t>
      </w:r>
      <w:r w:rsidR="0040115B">
        <w:rPr>
          <w:rFonts w:asciiTheme="minorHAnsi" w:hAnsiTheme="minorHAnsi" w:cs="Arial"/>
          <w:color w:val="222222"/>
          <w:sz w:val="28"/>
          <w:szCs w:val="28"/>
          <w:lang w:val="en"/>
        </w:rPr>
        <w:t xml:space="preserve">limited to a small number of presenters and discussants.  </w:t>
      </w:r>
      <w:r w:rsidR="00AC7A98" w:rsidRPr="00AC7A98">
        <w:rPr>
          <w:rFonts w:asciiTheme="minorHAnsi" w:hAnsiTheme="minorHAnsi" w:cs="Arial"/>
          <w:color w:val="222222"/>
          <w:sz w:val="28"/>
          <w:szCs w:val="28"/>
          <w:lang w:val="en"/>
        </w:rPr>
        <w:t>Participants are expected to attend the entire workshop</w:t>
      </w:r>
      <w:r w:rsidR="000F7304">
        <w:rPr>
          <w:rFonts w:asciiTheme="minorHAnsi" w:hAnsiTheme="minorHAnsi" w:cs="Arial"/>
          <w:color w:val="222222"/>
          <w:sz w:val="28"/>
          <w:szCs w:val="28"/>
          <w:lang w:val="en"/>
        </w:rPr>
        <w:t xml:space="preserve">, which will be hosted by the </w:t>
      </w:r>
      <w:proofErr w:type="spellStart"/>
      <w:r w:rsidR="00425203" w:rsidRPr="000A7DE2">
        <w:rPr>
          <w:rFonts w:asciiTheme="minorHAnsi" w:hAnsiTheme="minorHAnsi" w:cs="Arial"/>
          <w:color w:val="222222"/>
          <w:sz w:val="28"/>
          <w:szCs w:val="28"/>
          <w:lang w:val="en"/>
        </w:rPr>
        <w:t>Univesità</w:t>
      </w:r>
      <w:proofErr w:type="spellEnd"/>
      <w:r w:rsidR="00425203" w:rsidRPr="000A7DE2">
        <w:rPr>
          <w:rFonts w:asciiTheme="minorHAnsi" w:hAnsiTheme="minorHAnsi" w:cs="Arial"/>
          <w:color w:val="222222"/>
          <w:sz w:val="28"/>
          <w:szCs w:val="28"/>
          <w:lang w:val="en"/>
        </w:rPr>
        <w:t xml:space="preserve"> </w:t>
      </w:r>
      <w:proofErr w:type="spellStart"/>
      <w:r w:rsidR="00425203" w:rsidRPr="000A7DE2">
        <w:rPr>
          <w:rFonts w:asciiTheme="minorHAnsi" w:hAnsiTheme="minorHAnsi" w:cs="Arial"/>
          <w:color w:val="222222"/>
          <w:sz w:val="28"/>
          <w:szCs w:val="28"/>
          <w:lang w:val="en"/>
        </w:rPr>
        <w:t>della</w:t>
      </w:r>
      <w:proofErr w:type="spellEnd"/>
      <w:r w:rsidR="00425203" w:rsidRPr="000A7DE2">
        <w:rPr>
          <w:rFonts w:asciiTheme="minorHAnsi" w:hAnsiTheme="minorHAnsi" w:cs="Arial"/>
          <w:color w:val="222222"/>
          <w:sz w:val="28"/>
          <w:szCs w:val="28"/>
          <w:lang w:val="en"/>
        </w:rPr>
        <w:t xml:space="preserve"> </w:t>
      </w:r>
      <w:proofErr w:type="spellStart"/>
      <w:r w:rsidR="00425203" w:rsidRPr="000A7DE2">
        <w:rPr>
          <w:rFonts w:asciiTheme="minorHAnsi" w:hAnsiTheme="minorHAnsi" w:cs="Arial"/>
          <w:color w:val="222222"/>
          <w:sz w:val="28"/>
          <w:szCs w:val="28"/>
          <w:lang w:val="en"/>
        </w:rPr>
        <w:t>Svizzera</w:t>
      </w:r>
      <w:proofErr w:type="spellEnd"/>
      <w:r w:rsidR="00425203" w:rsidRPr="000A7DE2">
        <w:rPr>
          <w:rFonts w:asciiTheme="minorHAnsi" w:hAnsiTheme="minorHAnsi" w:cs="Arial"/>
          <w:color w:val="222222"/>
          <w:sz w:val="28"/>
          <w:szCs w:val="28"/>
          <w:lang w:val="en"/>
        </w:rPr>
        <w:t xml:space="preserve"> </w:t>
      </w:r>
      <w:proofErr w:type="spellStart"/>
      <w:r w:rsidR="00425203" w:rsidRPr="000A7DE2">
        <w:rPr>
          <w:rFonts w:asciiTheme="minorHAnsi" w:hAnsiTheme="minorHAnsi" w:cs="Arial"/>
          <w:color w:val="222222"/>
          <w:sz w:val="28"/>
          <w:szCs w:val="28"/>
          <w:lang w:val="en"/>
        </w:rPr>
        <w:t>Italiana</w:t>
      </w:r>
      <w:proofErr w:type="spellEnd"/>
      <w:r w:rsidR="00425203" w:rsidRPr="000A7DE2">
        <w:rPr>
          <w:rFonts w:asciiTheme="minorHAnsi" w:hAnsiTheme="minorHAnsi" w:cs="Arial"/>
          <w:color w:val="222222"/>
          <w:sz w:val="28"/>
          <w:szCs w:val="28"/>
          <w:lang w:val="en"/>
        </w:rPr>
        <w:t xml:space="preserve"> </w:t>
      </w:r>
      <w:r w:rsidR="002A36FF" w:rsidRPr="00217B10">
        <w:rPr>
          <w:rFonts w:asciiTheme="minorHAnsi" w:hAnsiTheme="minorHAnsi" w:cs="Arial"/>
          <w:color w:val="222222"/>
          <w:sz w:val="28"/>
          <w:szCs w:val="28"/>
          <w:lang w:val="en"/>
        </w:rPr>
        <w:t xml:space="preserve">from </w:t>
      </w:r>
      <w:r w:rsidR="00607AF4">
        <w:rPr>
          <w:rFonts w:asciiTheme="minorHAnsi" w:hAnsiTheme="minorHAnsi" w:cs="Arial"/>
          <w:color w:val="222222"/>
          <w:sz w:val="28"/>
          <w:szCs w:val="28"/>
          <w:lang w:val="en"/>
        </w:rPr>
        <w:t xml:space="preserve">the morning of June </w:t>
      </w:r>
      <w:r w:rsidR="00425203">
        <w:rPr>
          <w:rFonts w:asciiTheme="minorHAnsi" w:hAnsiTheme="minorHAnsi" w:cs="Arial"/>
          <w:color w:val="222222"/>
          <w:sz w:val="28"/>
          <w:szCs w:val="28"/>
          <w:lang w:val="en"/>
        </w:rPr>
        <w:t>14</w:t>
      </w:r>
      <w:r w:rsidR="00E33B11">
        <w:rPr>
          <w:rFonts w:asciiTheme="minorHAnsi" w:hAnsiTheme="minorHAnsi" w:cs="Arial"/>
          <w:color w:val="222222"/>
          <w:sz w:val="28"/>
          <w:szCs w:val="28"/>
          <w:lang w:val="en"/>
        </w:rPr>
        <w:t>th</w:t>
      </w:r>
      <w:r w:rsidR="00607AF4">
        <w:rPr>
          <w:rFonts w:asciiTheme="minorHAnsi" w:hAnsiTheme="minorHAnsi" w:cs="Arial"/>
          <w:color w:val="222222"/>
          <w:sz w:val="28"/>
          <w:szCs w:val="28"/>
          <w:lang w:val="en"/>
        </w:rPr>
        <w:t xml:space="preserve"> to </w:t>
      </w:r>
      <w:r w:rsidR="00E33B11">
        <w:rPr>
          <w:rFonts w:asciiTheme="minorHAnsi" w:hAnsiTheme="minorHAnsi" w:cs="Arial"/>
          <w:color w:val="222222"/>
          <w:sz w:val="28"/>
          <w:szCs w:val="28"/>
          <w:lang w:val="en"/>
        </w:rPr>
        <w:t>mid-</w:t>
      </w:r>
      <w:r w:rsidR="00607AF4">
        <w:rPr>
          <w:rFonts w:asciiTheme="minorHAnsi" w:hAnsiTheme="minorHAnsi" w:cs="Arial"/>
          <w:color w:val="222222"/>
          <w:sz w:val="28"/>
          <w:szCs w:val="28"/>
          <w:lang w:val="en"/>
        </w:rPr>
        <w:t>afternoon</w:t>
      </w:r>
      <w:r w:rsidR="00E33B11">
        <w:rPr>
          <w:rFonts w:asciiTheme="minorHAnsi" w:hAnsiTheme="minorHAnsi" w:cs="Arial"/>
          <w:color w:val="222222"/>
          <w:sz w:val="28"/>
          <w:szCs w:val="28"/>
          <w:lang w:val="en"/>
        </w:rPr>
        <w:t xml:space="preserve"> </w:t>
      </w:r>
      <w:r w:rsidR="00607AF4">
        <w:rPr>
          <w:rFonts w:asciiTheme="minorHAnsi" w:hAnsiTheme="minorHAnsi" w:cs="Arial"/>
          <w:color w:val="222222"/>
          <w:sz w:val="28"/>
          <w:szCs w:val="28"/>
          <w:lang w:val="en"/>
        </w:rPr>
        <w:t>Jun</w:t>
      </w:r>
      <w:r w:rsidR="00E33B11">
        <w:rPr>
          <w:rFonts w:asciiTheme="minorHAnsi" w:hAnsiTheme="minorHAnsi" w:cs="Arial"/>
          <w:color w:val="222222"/>
          <w:sz w:val="28"/>
          <w:szCs w:val="28"/>
          <w:lang w:val="en"/>
        </w:rPr>
        <w:t xml:space="preserve">e </w:t>
      </w:r>
      <w:r w:rsidR="00425203">
        <w:rPr>
          <w:rFonts w:asciiTheme="minorHAnsi" w:hAnsiTheme="minorHAnsi" w:cs="Arial"/>
          <w:color w:val="222222"/>
          <w:sz w:val="28"/>
          <w:szCs w:val="28"/>
          <w:lang w:val="en"/>
        </w:rPr>
        <w:t>15</w:t>
      </w:r>
      <w:r w:rsidR="00E33B11">
        <w:rPr>
          <w:rFonts w:asciiTheme="minorHAnsi" w:hAnsiTheme="minorHAnsi" w:cs="Arial"/>
          <w:color w:val="222222"/>
          <w:sz w:val="28"/>
          <w:szCs w:val="28"/>
          <w:lang w:val="en"/>
        </w:rPr>
        <w:t>th</w:t>
      </w:r>
      <w:r w:rsidR="00607AF4">
        <w:rPr>
          <w:rFonts w:asciiTheme="minorHAnsi" w:hAnsiTheme="minorHAnsi" w:cs="Arial"/>
          <w:color w:val="222222"/>
          <w:sz w:val="28"/>
          <w:szCs w:val="28"/>
          <w:lang w:val="en"/>
        </w:rPr>
        <w:t xml:space="preserve">. </w:t>
      </w:r>
    </w:p>
    <w:p w14:paraId="41ABD8DF" w14:textId="77777777" w:rsidR="00A20024" w:rsidRPr="00217B10" w:rsidRDefault="00A20024" w:rsidP="00AC7A98">
      <w:pPr>
        <w:pStyle w:val="Default"/>
        <w:jc w:val="both"/>
        <w:rPr>
          <w:rFonts w:asciiTheme="minorHAnsi" w:hAnsiTheme="minorHAnsi"/>
          <w:sz w:val="28"/>
          <w:szCs w:val="28"/>
          <w:lang w:val="en"/>
        </w:rPr>
      </w:pPr>
    </w:p>
    <w:p w14:paraId="0DBFC51F" w14:textId="7D172613" w:rsidR="000F7304" w:rsidRDefault="00425203" w:rsidP="00AC7A98">
      <w:pPr>
        <w:pStyle w:val="NormalWeb"/>
        <w:jc w:val="both"/>
        <w:rPr>
          <w:rFonts w:asciiTheme="minorHAnsi" w:hAnsiTheme="minorHAnsi"/>
          <w:sz w:val="28"/>
          <w:szCs w:val="28"/>
          <w:lang w:val="en-US"/>
        </w:rPr>
      </w:pPr>
      <w:r>
        <w:rPr>
          <w:rFonts w:asciiTheme="minorHAnsi" w:hAnsiTheme="minorHAnsi"/>
          <w:sz w:val="28"/>
          <w:szCs w:val="28"/>
          <w:lang w:val="en-US"/>
        </w:rPr>
        <w:t>We will</w:t>
      </w:r>
      <w:r w:rsidR="000F7304">
        <w:rPr>
          <w:rFonts w:asciiTheme="minorHAnsi" w:hAnsiTheme="minorHAnsi"/>
          <w:sz w:val="28"/>
          <w:szCs w:val="28"/>
          <w:lang w:val="en-US"/>
        </w:rPr>
        <w:t xml:space="preserve"> cover the cost of </w:t>
      </w:r>
      <w:r w:rsidR="00EA2AF5">
        <w:rPr>
          <w:rFonts w:asciiTheme="minorHAnsi" w:hAnsiTheme="minorHAnsi"/>
          <w:sz w:val="28"/>
          <w:szCs w:val="28"/>
          <w:lang w:val="en-US"/>
        </w:rPr>
        <w:t>accommodation</w:t>
      </w:r>
      <w:r>
        <w:rPr>
          <w:rFonts w:asciiTheme="minorHAnsi" w:hAnsiTheme="minorHAnsi"/>
          <w:sz w:val="28"/>
          <w:szCs w:val="28"/>
          <w:lang w:val="en-US"/>
        </w:rPr>
        <w:t>s and an</w:t>
      </w:r>
      <w:r w:rsidR="00607AF4">
        <w:rPr>
          <w:rFonts w:asciiTheme="minorHAnsi" w:hAnsiTheme="minorHAnsi"/>
          <w:sz w:val="28"/>
          <w:szCs w:val="28"/>
          <w:lang w:val="en-US"/>
        </w:rPr>
        <w:t xml:space="preserve"> </w:t>
      </w:r>
      <w:r w:rsidR="00EA2AF5">
        <w:rPr>
          <w:rFonts w:asciiTheme="minorHAnsi" w:hAnsiTheme="minorHAnsi"/>
          <w:sz w:val="28"/>
          <w:szCs w:val="28"/>
          <w:lang w:val="en-US"/>
        </w:rPr>
        <w:t>economy-class advance-purchase airfare</w:t>
      </w:r>
      <w:r>
        <w:rPr>
          <w:rFonts w:asciiTheme="minorHAnsi" w:hAnsiTheme="minorHAnsi"/>
          <w:sz w:val="28"/>
          <w:szCs w:val="28"/>
          <w:lang w:val="en-US"/>
        </w:rPr>
        <w:t xml:space="preserve"> for </w:t>
      </w:r>
      <w:r w:rsidR="00593F73">
        <w:rPr>
          <w:rFonts w:asciiTheme="minorHAnsi" w:hAnsiTheme="minorHAnsi"/>
          <w:sz w:val="28"/>
          <w:szCs w:val="28"/>
          <w:lang w:val="en-US"/>
        </w:rPr>
        <w:t>one author per paper.</w:t>
      </w:r>
      <w:r>
        <w:rPr>
          <w:rFonts w:asciiTheme="minorHAnsi" w:hAnsiTheme="minorHAnsi"/>
          <w:sz w:val="28"/>
          <w:szCs w:val="28"/>
          <w:lang w:val="en-US"/>
        </w:rPr>
        <w:t xml:space="preserve">  </w:t>
      </w:r>
      <w:r w:rsidR="00AC7A98" w:rsidRPr="00AC7A98">
        <w:rPr>
          <w:rFonts w:asciiTheme="minorHAnsi" w:hAnsiTheme="minorHAnsi"/>
          <w:sz w:val="28"/>
          <w:szCs w:val="28"/>
          <w:lang w:val="en-US"/>
        </w:rPr>
        <w:t>The deadline for submitting</w:t>
      </w:r>
      <w:r w:rsidR="00EA2AF5">
        <w:rPr>
          <w:rFonts w:asciiTheme="minorHAnsi" w:hAnsiTheme="minorHAnsi"/>
          <w:sz w:val="28"/>
          <w:szCs w:val="28"/>
          <w:lang w:val="en-US"/>
        </w:rPr>
        <w:t xml:space="preserve"> detailed abstracts</w:t>
      </w:r>
      <w:r w:rsidR="00AC7A98" w:rsidRPr="00AC7A98">
        <w:rPr>
          <w:rFonts w:asciiTheme="minorHAnsi" w:hAnsiTheme="minorHAnsi"/>
          <w:sz w:val="28"/>
          <w:szCs w:val="28"/>
          <w:lang w:val="en-US"/>
        </w:rPr>
        <w:t xml:space="preserve"> </w:t>
      </w:r>
      <w:r w:rsidR="00AC7A98">
        <w:rPr>
          <w:rFonts w:asciiTheme="minorHAnsi" w:hAnsiTheme="minorHAnsi"/>
          <w:sz w:val="28"/>
          <w:szCs w:val="28"/>
          <w:lang w:val="en-US"/>
        </w:rPr>
        <w:t>or full papers (in PDF format) is</w:t>
      </w:r>
      <w:r w:rsidR="00607AF4">
        <w:rPr>
          <w:rFonts w:asciiTheme="minorHAnsi" w:hAnsiTheme="minorHAnsi"/>
          <w:sz w:val="28"/>
          <w:szCs w:val="28"/>
          <w:lang w:val="en-US"/>
        </w:rPr>
        <w:t xml:space="preserve"> </w:t>
      </w:r>
      <w:r w:rsidR="000D0A49">
        <w:rPr>
          <w:rFonts w:asciiTheme="minorHAnsi" w:hAnsiTheme="minorHAnsi"/>
          <w:sz w:val="28"/>
          <w:szCs w:val="28"/>
          <w:lang w:val="en-US"/>
        </w:rPr>
        <w:t>20</w:t>
      </w:r>
      <w:r>
        <w:rPr>
          <w:rFonts w:asciiTheme="minorHAnsi" w:hAnsiTheme="minorHAnsi"/>
          <w:sz w:val="28"/>
          <w:szCs w:val="28"/>
          <w:lang w:val="en-US"/>
        </w:rPr>
        <w:t xml:space="preserve"> </w:t>
      </w:r>
      <w:r w:rsidR="000D0A49">
        <w:rPr>
          <w:rFonts w:asciiTheme="minorHAnsi" w:hAnsiTheme="minorHAnsi"/>
          <w:sz w:val="28"/>
          <w:szCs w:val="28"/>
          <w:lang w:val="en-US"/>
        </w:rPr>
        <w:t>November</w:t>
      </w:r>
      <w:r>
        <w:rPr>
          <w:rFonts w:asciiTheme="minorHAnsi" w:hAnsiTheme="minorHAnsi"/>
          <w:sz w:val="28"/>
          <w:szCs w:val="28"/>
          <w:lang w:val="en-US"/>
        </w:rPr>
        <w:t xml:space="preserve"> 2018 at the following link</w:t>
      </w:r>
      <w:r w:rsidR="000F7304">
        <w:rPr>
          <w:rFonts w:asciiTheme="minorHAnsi" w:hAnsiTheme="minorHAnsi"/>
          <w:sz w:val="28"/>
          <w:szCs w:val="28"/>
          <w:lang w:val="en-US"/>
        </w:rPr>
        <w:t>:</w:t>
      </w:r>
    </w:p>
    <w:p w14:paraId="633D403D" w14:textId="3FD65A9F" w:rsidR="00607AF4" w:rsidRDefault="00607AF4" w:rsidP="00AC7A98">
      <w:pPr>
        <w:pStyle w:val="NormalWeb"/>
        <w:jc w:val="both"/>
        <w:rPr>
          <w:rFonts w:asciiTheme="minorHAnsi" w:hAnsiTheme="minorHAnsi"/>
          <w:sz w:val="28"/>
          <w:szCs w:val="28"/>
          <w:lang w:val="en-US"/>
        </w:rPr>
      </w:pPr>
    </w:p>
    <w:p w14:paraId="1D5F6646" w14:textId="64153747" w:rsidR="00607AF4" w:rsidRDefault="00DF0A00" w:rsidP="00AC7A98">
      <w:pPr>
        <w:pStyle w:val="NormalWeb"/>
        <w:jc w:val="both"/>
        <w:rPr>
          <w:rFonts w:asciiTheme="minorHAnsi" w:hAnsiTheme="minorHAnsi"/>
          <w:sz w:val="28"/>
          <w:szCs w:val="28"/>
          <w:lang w:val="en-US"/>
        </w:rPr>
      </w:pPr>
      <w:r w:rsidRPr="00DF0A00">
        <w:rPr>
          <w:rFonts w:asciiTheme="minorHAnsi" w:hAnsiTheme="minorHAnsi"/>
          <w:sz w:val="28"/>
          <w:szCs w:val="28"/>
          <w:lang w:val="en-US"/>
        </w:rPr>
        <w:t>http://papers.nber.org/confsubmit/backend/cfp?id=AHs19</w:t>
      </w:r>
      <w:bookmarkStart w:id="0" w:name="_GoBack"/>
      <w:bookmarkEnd w:id="0"/>
    </w:p>
    <w:p w14:paraId="37ED9D04" w14:textId="77777777" w:rsidR="000F7304" w:rsidRDefault="000F7304" w:rsidP="00AC7A98">
      <w:pPr>
        <w:pStyle w:val="NormalWeb"/>
        <w:jc w:val="both"/>
        <w:rPr>
          <w:rFonts w:asciiTheme="minorHAnsi" w:hAnsiTheme="minorHAnsi"/>
          <w:sz w:val="28"/>
          <w:szCs w:val="28"/>
          <w:lang w:val="en-US"/>
        </w:rPr>
      </w:pPr>
    </w:p>
    <w:p w14:paraId="24F23154" w14:textId="02101358" w:rsidR="00986A31" w:rsidRDefault="00986A31" w:rsidP="00217DA4">
      <w:pPr>
        <w:pStyle w:val="NormalWeb"/>
        <w:jc w:val="both"/>
        <w:rPr>
          <w:rFonts w:asciiTheme="minorHAnsi" w:hAnsiTheme="minorHAnsi"/>
          <w:sz w:val="28"/>
          <w:szCs w:val="28"/>
          <w:lang w:val="en-US"/>
        </w:rPr>
      </w:pPr>
      <w:r>
        <w:rPr>
          <w:rFonts w:asciiTheme="minorHAnsi" w:hAnsiTheme="minorHAnsi"/>
          <w:sz w:val="28"/>
          <w:szCs w:val="28"/>
          <w:lang w:val="en-US"/>
        </w:rPr>
        <w:t>The conference organizers welcome submissions of both empirical and theoretical research, and encourage submissions by scholars who are early in their careers, who are not NBER affiliates, and who are from groups that are underrepresented in the economics profession.  Papers already been accepted for publication and that will be published by June 201</w:t>
      </w:r>
      <w:r w:rsidR="00425203">
        <w:rPr>
          <w:rFonts w:asciiTheme="minorHAnsi" w:hAnsiTheme="minorHAnsi"/>
          <w:sz w:val="28"/>
          <w:szCs w:val="28"/>
          <w:lang w:val="en-US"/>
        </w:rPr>
        <w:t>9</w:t>
      </w:r>
      <w:r>
        <w:rPr>
          <w:rFonts w:asciiTheme="minorHAnsi" w:hAnsiTheme="minorHAnsi"/>
          <w:sz w:val="28"/>
          <w:szCs w:val="28"/>
          <w:lang w:val="en-US"/>
        </w:rPr>
        <w:t xml:space="preserve"> are not eligible for presentation. </w:t>
      </w:r>
    </w:p>
    <w:p w14:paraId="168D5D6B" w14:textId="77777777" w:rsidR="00986A31" w:rsidRDefault="00986A31" w:rsidP="00217DA4">
      <w:pPr>
        <w:pStyle w:val="NormalWeb"/>
        <w:jc w:val="both"/>
        <w:rPr>
          <w:rFonts w:asciiTheme="minorHAnsi" w:hAnsiTheme="minorHAnsi"/>
          <w:sz w:val="28"/>
          <w:szCs w:val="28"/>
          <w:lang w:val="en-US"/>
        </w:rPr>
      </w:pPr>
    </w:p>
    <w:p w14:paraId="5D2498A2" w14:textId="4363B6E0" w:rsidR="00AF0900" w:rsidRDefault="000F7304" w:rsidP="00217DA4">
      <w:pPr>
        <w:pStyle w:val="NormalWeb"/>
        <w:jc w:val="both"/>
        <w:rPr>
          <w:rFonts w:asciiTheme="minorHAnsi" w:hAnsiTheme="minorHAnsi" w:cs="Arial"/>
          <w:color w:val="222222"/>
          <w:sz w:val="28"/>
          <w:szCs w:val="28"/>
          <w:lang w:val="en"/>
        </w:rPr>
      </w:pPr>
      <w:r>
        <w:rPr>
          <w:rFonts w:asciiTheme="minorHAnsi" w:hAnsiTheme="minorHAnsi"/>
          <w:sz w:val="28"/>
          <w:szCs w:val="28"/>
          <w:lang w:val="en-US"/>
        </w:rPr>
        <w:t>Authors of accepted papers will be noti</w:t>
      </w:r>
      <w:r w:rsidR="00593F73">
        <w:rPr>
          <w:rFonts w:asciiTheme="minorHAnsi" w:hAnsiTheme="minorHAnsi"/>
          <w:sz w:val="28"/>
          <w:szCs w:val="28"/>
          <w:lang w:val="en-US"/>
        </w:rPr>
        <w:t>f</w:t>
      </w:r>
      <w:r>
        <w:rPr>
          <w:rFonts w:asciiTheme="minorHAnsi" w:hAnsiTheme="minorHAnsi"/>
          <w:sz w:val="28"/>
          <w:szCs w:val="28"/>
          <w:lang w:val="en-US"/>
        </w:rPr>
        <w:t xml:space="preserve">ied by </w:t>
      </w:r>
      <w:r w:rsidR="000D0A49">
        <w:rPr>
          <w:rFonts w:asciiTheme="minorHAnsi" w:hAnsiTheme="minorHAnsi"/>
          <w:sz w:val="28"/>
          <w:szCs w:val="28"/>
          <w:lang w:val="en-US"/>
        </w:rPr>
        <w:t>20 December</w:t>
      </w:r>
      <w:r w:rsidR="00425203">
        <w:rPr>
          <w:rFonts w:asciiTheme="minorHAnsi" w:hAnsiTheme="minorHAnsi"/>
          <w:sz w:val="28"/>
          <w:szCs w:val="28"/>
          <w:lang w:val="en-US"/>
        </w:rPr>
        <w:t xml:space="preserve"> 2019</w:t>
      </w:r>
      <w:r w:rsidRPr="000F7304">
        <w:rPr>
          <w:rFonts w:asciiTheme="minorHAnsi" w:hAnsiTheme="minorHAnsi"/>
          <w:sz w:val="28"/>
          <w:szCs w:val="28"/>
          <w:lang w:val="en-US"/>
        </w:rPr>
        <w:t xml:space="preserve">.  </w:t>
      </w:r>
      <w:r>
        <w:rPr>
          <w:rFonts w:asciiTheme="minorHAnsi" w:hAnsiTheme="minorHAnsi"/>
          <w:sz w:val="28"/>
          <w:szCs w:val="28"/>
          <w:lang w:val="en-US"/>
        </w:rPr>
        <w:t xml:space="preserve">Please direct any questions to </w:t>
      </w:r>
      <w:hyperlink r:id="rId4" w:history="1">
        <w:r w:rsidRPr="00430624">
          <w:rPr>
            <w:rStyle w:val="Hyperlink"/>
            <w:rFonts w:asciiTheme="minorHAnsi" w:hAnsiTheme="minorHAnsi"/>
            <w:sz w:val="28"/>
            <w:szCs w:val="28"/>
            <w:lang w:val="en-US"/>
          </w:rPr>
          <w:t>confer@nber.org</w:t>
        </w:r>
      </w:hyperlink>
      <w:r>
        <w:rPr>
          <w:rFonts w:asciiTheme="minorHAnsi" w:hAnsiTheme="minorHAnsi"/>
          <w:sz w:val="28"/>
          <w:szCs w:val="28"/>
          <w:lang w:val="en-US"/>
        </w:rPr>
        <w:t xml:space="preserve">.  </w:t>
      </w:r>
    </w:p>
    <w:p w14:paraId="7FE82021" w14:textId="77777777" w:rsidR="00AF0900" w:rsidRPr="00217B10" w:rsidRDefault="00AF0900" w:rsidP="00AC7A98">
      <w:pPr>
        <w:jc w:val="both"/>
        <w:rPr>
          <w:sz w:val="28"/>
          <w:szCs w:val="28"/>
          <w:lang w:val="en"/>
        </w:rPr>
      </w:pPr>
    </w:p>
    <w:sectPr w:rsidR="00AF0900" w:rsidRPr="00217B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00"/>
    <w:rsid w:val="00060ECA"/>
    <w:rsid w:val="00081482"/>
    <w:rsid w:val="000A7DE2"/>
    <w:rsid w:val="000D0A49"/>
    <w:rsid w:val="000F7304"/>
    <w:rsid w:val="001E45F5"/>
    <w:rsid w:val="00217B10"/>
    <w:rsid w:val="00217DA4"/>
    <w:rsid w:val="002A36FF"/>
    <w:rsid w:val="002C020F"/>
    <w:rsid w:val="002C5940"/>
    <w:rsid w:val="0040115B"/>
    <w:rsid w:val="00425203"/>
    <w:rsid w:val="004546EE"/>
    <w:rsid w:val="00593F73"/>
    <w:rsid w:val="005A5F6F"/>
    <w:rsid w:val="00607AF4"/>
    <w:rsid w:val="006225AD"/>
    <w:rsid w:val="007133BD"/>
    <w:rsid w:val="007572F0"/>
    <w:rsid w:val="007E2726"/>
    <w:rsid w:val="00926BB7"/>
    <w:rsid w:val="00986A31"/>
    <w:rsid w:val="009E5FD5"/>
    <w:rsid w:val="00A20024"/>
    <w:rsid w:val="00A77489"/>
    <w:rsid w:val="00A871C6"/>
    <w:rsid w:val="00AC7A98"/>
    <w:rsid w:val="00AD7868"/>
    <w:rsid w:val="00AF0900"/>
    <w:rsid w:val="00B86C32"/>
    <w:rsid w:val="00BA18F7"/>
    <w:rsid w:val="00BC7B4E"/>
    <w:rsid w:val="00CA5BA1"/>
    <w:rsid w:val="00D66A52"/>
    <w:rsid w:val="00DF0A00"/>
    <w:rsid w:val="00E33B11"/>
    <w:rsid w:val="00E84311"/>
    <w:rsid w:val="00EA2AF5"/>
    <w:rsid w:val="00EB13C8"/>
    <w:rsid w:val="00EC72C5"/>
    <w:rsid w:val="00F33357"/>
    <w:rsid w:val="00F4427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04A6"/>
  <w15:docId w15:val="{580448A3-800C-4883-8EF3-328AC02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900"/>
    <w:rPr>
      <w:strike w:val="0"/>
      <w:dstrike w:val="0"/>
      <w:color w:val="2D90EC"/>
      <w:u w:val="none"/>
      <w:effect w:val="none"/>
      <w:shd w:val="clear" w:color="auto" w:fill="auto"/>
    </w:rPr>
  </w:style>
  <w:style w:type="character" w:styleId="Strong">
    <w:name w:val="Strong"/>
    <w:basedOn w:val="DefaultParagraphFont"/>
    <w:uiPriority w:val="22"/>
    <w:qFormat/>
    <w:rsid w:val="00AF0900"/>
    <w:rPr>
      <w:b/>
      <w:bCs/>
    </w:rPr>
  </w:style>
  <w:style w:type="paragraph" w:styleId="NormalWeb">
    <w:name w:val="Normal (Web)"/>
    <w:basedOn w:val="Normal"/>
    <w:uiPriority w:val="99"/>
    <w:unhideWhenUsed/>
    <w:rsid w:val="00AF0900"/>
    <w:pPr>
      <w:spacing w:after="0" w:line="240" w:lineRule="auto"/>
    </w:pPr>
    <w:rPr>
      <w:rFonts w:ascii="inherit" w:eastAsia="Times New Roman" w:hAnsi="inherit" w:cs="Times New Roman"/>
      <w:sz w:val="24"/>
      <w:szCs w:val="24"/>
      <w:lang w:eastAsia="it-CH"/>
    </w:rPr>
  </w:style>
  <w:style w:type="paragraph" w:customStyle="1" w:styleId="Default">
    <w:name w:val="Default"/>
    <w:rsid w:val="00A20024"/>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F33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57"/>
    <w:rPr>
      <w:rFonts w:ascii="Segoe UI" w:hAnsi="Segoe UI" w:cs="Segoe UI"/>
      <w:sz w:val="18"/>
      <w:szCs w:val="18"/>
    </w:rPr>
  </w:style>
  <w:style w:type="character" w:styleId="CommentReference">
    <w:name w:val="annotation reference"/>
    <w:basedOn w:val="DefaultParagraphFont"/>
    <w:uiPriority w:val="99"/>
    <w:semiHidden/>
    <w:unhideWhenUsed/>
    <w:rsid w:val="00F33357"/>
    <w:rPr>
      <w:sz w:val="16"/>
      <w:szCs w:val="16"/>
    </w:rPr>
  </w:style>
  <w:style w:type="paragraph" w:styleId="CommentText">
    <w:name w:val="annotation text"/>
    <w:basedOn w:val="Normal"/>
    <w:link w:val="CommentTextChar"/>
    <w:uiPriority w:val="99"/>
    <w:semiHidden/>
    <w:unhideWhenUsed/>
    <w:rsid w:val="00F33357"/>
    <w:pPr>
      <w:spacing w:line="240" w:lineRule="auto"/>
    </w:pPr>
    <w:rPr>
      <w:sz w:val="20"/>
      <w:szCs w:val="20"/>
    </w:rPr>
  </w:style>
  <w:style w:type="character" w:customStyle="1" w:styleId="CommentTextChar">
    <w:name w:val="Comment Text Char"/>
    <w:basedOn w:val="DefaultParagraphFont"/>
    <w:link w:val="CommentText"/>
    <w:uiPriority w:val="99"/>
    <w:semiHidden/>
    <w:rsid w:val="00F33357"/>
    <w:rPr>
      <w:sz w:val="20"/>
      <w:szCs w:val="20"/>
    </w:rPr>
  </w:style>
  <w:style w:type="paragraph" w:styleId="CommentSubject">
    <w:name w:val="annotation subject"/>
    <w:basedOn w:val="CommentText"/>
    <w:next w:val="CommentText"/>
    <w:link w:val="CommentSubjectChar"/>
    <w:uiPriority w:val="99"/>
    <w:semiHidden/>
    <w:unhideWhenUsed/>
    <w:rsid w:val="00F33357"/>
    <w:rPr>
      <w:b/>
      <w:bCs/>
    </w:rPr>
  </w:style>
  <w:style w:type="character" w:customStyle="1" w:styleId="CommentSubjectChar">
    <w:name w:val="Comment Subject Char"/>
    <w:basedOn w:val="CommentTextChar"/>
    <w:link w:val="CommentSubject"/>
    <w:uiPriority w:val="99"/>
    <w:semiHidden/>
    <w:rsid w:val="00F33357"/>
    <w:rPr>
      <w:b/>
      <w:bCs/>
      <w:sz w:val="20"/>
      <w:szCs w:val="20"/>
    </w:rPr>
  </w:style>
  <w:style w:type="character" w:styleId="FollowedHyperlink">
    <w:name w:val="FollowedHyperlink"/>
    <w:basedOn w:val="DefaultParagraphFont"/>
    <w:uiPriority w:val="99"/>
    <w:semiHidden/>
    <w:unhideWhenUsed/>
    <w:rsid w:val="004546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591361">
      <w:bodyDiv w:val="1"/>
      <w:marLeft w:val="0"/>
      <w:marRight w:val="0"/>
      <w:marTop w:val="0"/>
      <w:marBottom w:val="0"/>
      <w:divBdr>
        <w:top w:val="none" w:sz="0" w:space="0" w:color="auto"/>
        <w:left w:val="none" w:sz="0" w:space="0" w:color="auto"/>
        <w:bottom w:val="none" w:sz="0" w:space="0" w:color="auto"/>
        <w:right w:val="none" w:sz="0" w:space="0" w:color="auto"/>
      </w:divBdr>
    </w:div>
    <w:div w:id="1093554864">
      <w:bodyDiv w:val="1"/>
      <w:marLeft w:val="0"/>
      <w:marRight w:val="0"/>
      <w:marTop w:val="0"/>
      <w:marBottom w:val="0"/>
      <w:divBdr>
        <w:top w:val="none" w:sz="0" w:space="0" w:color="auto"/>
        <w:left w:val="none" w:sz="0" w:space="0" w:color="auto"/>
        <w:bottom w:val="none" w:sz="0" w:space="0" w:color="auto"/>
        <w:right w:val="none" w:sz="0" w:space="0" w:color="auto"/>
      </w:divBdr>
      <w:divsChild>
        <w:div w:id="159807408">
          <w:marLeft w:val="0"/>
          <w:marRight w:val="0"/>
          <w:marTop w:val="0"/>
          <w:marBottom w:val="0"/>
          <w:divBdr>
            <w:top w:val="none" w:sz="0" w:space="0" w:color="auto"/>
            <w:left w:val="none" w:sz="0" w:space="0" w:color="auto"/>
            <w:bottom w:val="none" w:sz="0" w:space="0" w:color="auto"/>
            <w:right w:val="none" w:sz="0" w:space="0" w:color="auto"/>
          </w:divBdr>
          <w:divsChild>
            <w:div w:id="1818495681">
              <w:marLeft w:val="0"/>
              <w:marRight w:val="0"/>
              <w:marTop w:val="0"/>
              <w:marBottom w:val="0"/>
              <w:divBdr>
                <w:top w:val="none" w:sz="0" w:space="0" w:color="auto"/>
                <w:left w:val="none" w:sz="0" w:space="0" w:color="auto"/>
                <w:bottom w:val="none" w:sz="0" w:space="0" w:color="auto"/>
                <w:right w:val="none" w:sz="0" w:space="0" w:color="auto"/>
              </w:divBdr>
              <w:divsChild>
                <w:div w:id="65078669">
                  <w:marLeft w:val="0"/>
                  <w:marRight w:val="0"/>
                  <w:marTop w:val="0"/>
                  <w:marBottom w:val="0"/>
                  <w:divBdr>
                    <w:top w:val="none" w:sz="0" w:space="0" w:color="auto"/>
                    <w:left w:val="none" w:sz="0" w:space="0" w:color="auto"/>
                    <w:bottom w:val="none" w:sz="0" w:space="0" w:color="auto"/>
                    <w:right w:val="none" w:sz="0" w:space="0" w:color="auto"/>
                  </w:divBdr>
                  <w:divsChild>
                    <w:div w:id="1939831159">
                      <w:marLeft w:val="0"/>
                      <w:marRight w:val="0"/>
                      <w:marTop w:val="0"/>
                      <w:marBottom w:val="0"/>
                      <w:divBdr>
                        <w:top w:val="none" w:sz="0" w:space="0" w:color="auto"/>
                        <w:left w:val="none" w:sz="0" w:space="0" w:color="auto"/>
                        <w:bottom w:val="none" w:sz="0" w:space="0" w:color="auto"/>
                        <w:right w:val="none" w:sz="0" w:space="0" w:color="auto"/>
                      </w:divBdr>
                      <w:divsChild>
                        <w:div w:id="61566910">
                          <w:marLeft w:val="0"/>
                          <w:marRight w:val="0"/>
                          <w:marTop w:val="0"/>
                          <w:marBottom w:val="0"/>
                          <w:divBdr>
                            <w:top w:val="none" w:sz="0" w:space="0" w:color="auto"/>
                            <w:left w:val="none" w:sz="0" w:space="0" w:color="auto"/>
                            <w:bottom w:val="none" w:sz="0" w:space="0" w:color="auto"/>
                            <w:right w:val="none" w:sz="0" w:space="0" w:color="auto"/>
                          </w:divBdr>
                          <w:divsChild>
                            <w:div w:id="177693266">
                              <w:marLeft w:val="0"/>
                              <w:marRight w:val="0"/>
                              <w:marTop w:val="0"/>
                              <w:marBottom w:val="0"/>
                              <w:divBdr>
                                <w:top w:val="none" w:sz="0" w:space="0" w:color="auto"/>
                                <w:left w:val="none" w:sz="0" w:space="0" w:color="auto"/>
                                <w:bottom w:val="none" w:sz="0" w:space="0" w:color="auto"/>
                                <w:right w:val="none" w:sz="0" w:space="0" w:color="auto"/>
                              </w:divBdr>
                              <w:divsChild>
                                <w:div w:id="14461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fer@n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Mazzonna Fabrizio</dc:creator>
  <cp:lastModifiedBy>Carl Beck</cp:lastModifiedBy>
  <cp:revision>3</cp:revision>
  <cp:lastPrinted>2016-10-24T15:53:00Z</cp:lastPrinted>
  <dcterms:created xsi:type="dcterms:W3CDTF">2018-10-24T18:02:00Z</dcterms:created>
  <dcterms:modified xsi:type="dcterms:W3CDTF">2018-10-24T18:03:00Z</dcterms:modified>
</cp:coreProperties>
</file>